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68167" w14:textId="77777777" w:rsidR="004F0021" w:rsidRDefault="004F0021">
      <w:pPr>
        <w:widowControl/>
        <w:jc w:val="center"/>
        <w:rPr>
          <w:rFonts w:ascii="宋体" w:hAnsi="宋体" w:cs="宋体"/>
          <w:color w:val="000000" w:themeColor="text1"/>
          <w:kern w:val="0"/>
          <w:sz w:val="36"/>
          <w:szCs w:val="36"/>
        </w:rPr>
      </w:pPr>
    </w:p>
    <w:p w14:paraId="68CEECDC" w14:textId="77777777" w:rsidR="004F0021" w:rsidRDefault="004F0021">
      <w:pPr>
        <w:widowControl/>
        <w:jc w:val="center"/>
        <w:rPr>
          <w:rFonts w:ascii="宋体" w:hAnsi="宋体" w:cs="宋体"/>
          <w:color w:val="000000" w:themeColor="text1"/>
          <w:kern w:val="0"/>
          <w:sz w:val="36"/>
          <w:szCs w:val="36"/>
        </w:rPr>
      </w:pPr>
    </w:p>
    <w:p w14:paraId="6561A6B6" w14:textId="77777777" w:rsidR="004F0021" w:rsidRDefault="00292682">
      <w:pPr>
        <w:widowControl/>
        <w:jc w:val="center"/>
        <w:rPr>
          <w:rFonts w:ascii="方正小标宋简体" w:eastAsia="方正小标宋简体" w:hAnsi="方正小标宋简体" w:cs="方正小标宋简体"/>
          <w:color w:val="000000" w:themeColor="text1"/>
          <w:kern w:val="0"/>
          <w:sz w:val="52"/>
          <w:szCs w:val="52"/>
        </w:rPr>
      </w:pPr>
      <w:r>
        <w:rPr>
          <w:rFonts w:ascii="方正小标宋简体" w:eastAsia="方正小标宋简体" w:hAnsi="方正小标宋简体" w:cs="方正小标宋简体" w:hint="eastAsia"/>
          <w:color w:val="000000" w:themeColor="text1"/>
          <w:kern w:val="0"/>
          <w:sz w:val="52"/>
          <w:szCs w:val="52"/>
        </w:rPr>
        <w:t xml:space="preserve">   </w:t>
      </w:r>
    </w:p>
    <w:p w14:paraId="6E458F72" w14:textId="77777777" w:rsidR="004F0021" w:rsidRDefault="00292682">
      <w:pPr>
        <w:widowControl/>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noProof/>
          <w:color w:val="000000" w:themeColor="text1"/>
          <w:sz w:val="44"/>
          <w:szCs w:val="44"/>
        </w:rPr>
        <w:drawing>
          <wp:anchor distT="0" distB="0" distL="114300" distR="114300" simplePos="0" relativeHeight="251659264" behindDoc="0" locked="0" layoutInCell="1" allowOverlap="1" wp14:anchorId="68FAE1FE" wp14:editId="7BBCC887">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srcRect l="18399" t="17551" r="22235" b="15521"/>
                    <a:stretch>
                      <a:fillRect/>
                    </a:stretch>
                  </pic:blipFill>
                  <pic:spPr>
                    <a:xfrm>
                      <a:off x="0" y="0"/>
                      <a:ext cx="539115" cy="515620"/>
                    </a:xfrm>
                    <a:prstGeom prst="ellipse">
                      <a:avLst/>
                    </a:prstGeom>
                    <a:noFill/>
                    <a:ln>
                      <a:noFill/>
                    </a:ln>
                  </pic:spPr>
                </pic:pic>
              </a:graphicData>
            </a:graphic>
          </wp:anchor>
        </w:drawing>
      </w:r>
      <w:r>
        <w:rPr>
          <w:rFonts w:ascii="方正小标宋简体" w:eastAsia="方正小标宋简体" w:hAnsi="方正小标宋简体" w:cs="方正小标宋简体" w:hint="eastAsia"/>
          <w:color w:val="000000" w:themeColor="text1"/>
          <w:kern w:val="0"/>
          <w:sz w:val="44"/>
          <w:szCs w:val="44"/>
        </w:rPr>
        <w:t>鄂尔多斯生态环境职业学院</w:t>
      </w:r>
    </w:p>
    <w:p w14:paraId="7D9D07DD" w14:textId="77777777" w:rsidR="004F0021" w:rsidRDefault="00292682">
      <w:pPr>
        <w:widowControl/>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三年制高职人才培养方案</w:t>
      </w:r>
    </w:p>
    <w:p w14:paraId="0C43A871" w14:textId="77777777" w:rsidR="004F0021" w:rsidRDefault="004F0021">
      <w:pPr>
        <w:widowControl/>
        <w:rPr>
          <w:rFonts w:ascii="方正小标宋简体" w:eastAsia="方正小标宋简体" w:hAnsi="方正小标宋简体" w:cs="方正小标宋简体"/>
          <w:color w:val="000000" w:themeColor="text1"/>
          <w:kern w:val="0"/>
          <w:sz w:val="44"/>
          <w:szCs w:val="44"/>
        </w:rPr>
      </w:pPr>
    </w:p>
    <w:p w14:paraId="1AA1B3F8" w14:textId="77777777" w:rsidR="004F0021" w:rsidRDefault="004F0021">
      <w:pPr>
        <w:widowControl/>
        <w:rPr>
          <w:rFonts w:ascii="方正小标宋简体" w:eastAsia="方正小标宋简体" w:hAnsi="方正小标宋简体" w:cs="方正小标宋简体"/>
          <w:color w:val="000000" w:themeColor="text1"/>
          <w:kern w:val="0"/>
          <w:sz w:val="44"/>
          <w:szCs w:val="44"/>
        </w:rPr>
      </w:pPr>
    </w:p>
    <w:tbl>
      <w:tblPr>
        <w:tblStyle w:val="af2"/>
        <w:tblW w:w="0" w:type="auto"/>
        <w:tblInd w:w="751" w:type="dxa"/>
        <w:tblLook w:val="04A0" w:firstRow="1" w:lastRow="0" w:firstColumn="1" w:lastColumn="0" w:noHBand="0" w:noVBand="1"/>
      </w:tblPr>
      <w:tblGrid>
        <w:gridCol w:w="1858"/>
        <w:gridCol w:w="5457"/>
      </w:tblGrid>
      <w:tr w:rsidR="004F0021" w14:paraId="296381CA" w14:textId="77777777">
        <w:tc>
          <w:tcPr>
            <w:tcW w:w="1858" w:type="dxa"/>
          </w:tcPr>
          <w:p w14:paraId="4881FE6B" w14:textId="77777777" w:rsidR="004F0021" w:rsidRDefault="00292682">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专业</w:t>
            </w:r>
          </w:p>
        </w:tc>
        <w:tc>
          <w:tcPr>
            <w:tcW w:w="5457" w:type="dxa"/>
          </w:tcPr>
          <w:p w14:paraId="3E0A3A18" w14:textId="77777777" w:rsidR="004F0021" w:rsidRDefault="007D5D50">
            <w:pPr>
              <w:widowControl/>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供用电</w:t>
            </w:r>
            <w:r w:rsidR="00550F0D" w:rsidRPr="00550F0D">
              <w:rPr>
                <w:rFonts w:ascii="仿宋_GB2312" w:eastAsia="仿宋_GB2312" w:hAnsi="仿宋_GB2312" w:cs="仿宋_GB2312" w:hint="eastAsia"/>
                <w:color w:val="000000" w:themeColor="text1"/>
                <w:kern w:val="0"/>
                <w:sz w:val="32"/>
                <w:szCs w:val="32"/>
              </w:rPr>
              <w:t>技术</w:t>
            </w:r>
          </w:p>
        </w:tc>
      </w:tr>
      <w:tr w:rsidR="001D4E2D" w14:paraId="6083F2E4" w14:textId="77777777">
        <w:tc>
          <w:tcPr>
            <w:tcW w:w="1858" w:type="dxa"/>
          </w:tcPr>
          <w:p w14:paraId="6976D867" w14:textId="77777777" w:rsidR="001D4E2D" w:rsidRDefault="001D4E2D" w:rsidP="00FC7149">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修订人</w:t>
            </w:r>
          </w:p>
        </w:tc>
        <w:tc>
          <w:tcPr>
            <w:tcW w:w="5457" w:type="dxa"/>
          </w:tcPr>
          <w:p w14:paraId="0F58E633" w14:textId="77777777" w:rsidR="001D4E2D" w:rsidRPr="00795C95" w:rsidRDefault="001D4E2D" w:rsidP="00FC7149">
            <w:r>
              <w:rPr>
                <w:rFonts w:hint="eastAsia"/>
              </w:rPr>
              <w:t>赵英</w:t>
            </w:r>
          </w:p>
        </w:tc>
      </w:tr>
      <w:tr w:rsidR="001D4E2D" w14:paraId="1A8A6480" w14:textId="77777777">
        <w:tc>
          <w:tcPr>
            <w:tcW w:w="1858" w:type="dxa"/>
          </w:tcPr>
          <w:p w14:paraId="4109EFCB" w14:textId="77777777" w:rsidR="001D4E2D" w:rsidRDefault="001D4E2D" w:rsidP="00FC7149">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审核人</w:t>
            </w:r>
          </w:p>
        </w:tc>
        <w:tc>
          <w:tcPr>
            <w:tcW w:w="5457" w:type="dxa"/>
          </w:tcPr>
          <w:p w14:paraId="354105DB" w14:textId="77777777" w:rsidR="001D4E2D" w:rsidRPr="00795C95" w:rsidRDefault="001D4E2D" w:rsidP="00FC7149">
            <w:r w:rsidRPr="00795C95">
              <w:rPr>
                <w:rFonts w:hint="eastAsia"/>
              </w:rPr>
              <w:t>赵英</w:t>
            </w:r>
          </w:p>
        </w:tc>
      </w:tr>
      <w:tr w:rsidR="001D4E2D" w14:paraId="400B68E9" w14:textId="77777777">
        <w:tc>
          <w:tcPr>
            <w:tcW w:w="1858" w:type="dxa"/>
          </w:tcPr>
          <w:p w14:paraId="4A3E2FFB" w14:textId="77777777" w:rsidR="001D4E2D" w:rsidRDefault="001D4E2D" w:rsidP="00FC7149">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制定日期</w:t>
            </w:r>
          </w:p>
        </w:tc>
        <w:tc>
          <w:tcPr>
            <w:tcW w:w="5457" w:type="dxa"/>
          </w:tcPr>
          <w:p w14:paraId="4EC393D6" w14:textId="77777777" w:rsidR="001D4E2D" w:rsidRDefault="001D4E2D" w:rsidP="00FC7149">
            <w:r w:rsidRPr="00795C95">
              <w:rPr>
                <w:rFonts w:hint="eastAsia"/>
              </w:rPr>
              <w:t>2022</w:t>
            </w:r>
            <w:r w:rsidRPr="00795C95">
              <w:rPr>
                <w:rFonts w:hint="eastAsia"/>
              </w:rPr>
              <w:t>年</w:t>
            </w:r>
            <w:r w:rsidRPr="00795C95">
              <w:rPr>
                <w:rFonts w:hint="eastAsia"/>
              </w:rPr>
              <w:t>11</w:t>
            </w:r>
            <w:r w:rsidRPr="00795C95">
              <w:rPr>
                <w:rFonts w:hint="eastAsia"/>
              </w:rPr>
              <w:t>月</w:t>
            </w:r>
            <w:r w:rsidRPr="00795C95">
              <w:rPr>
                <w:rFonts w:hint="eastAsia"/>
              </w:rPr>
              <w:t>1</w:t>
            </w:r>
            <w:r w:rsidRPr="00795C95">
              <w:rPr>
                <w:rFonts w:hint="eastAsia"/>
              </w:rPr>
              <w:t>日</w:t>
            </w:r>
          </w:p>
        </w:tc>
      </w:tr>
    </w:tbl>
    <w:p w14:paraId="10C48944" w14:textId="77777777" w:rsidR="004F0021" w:rsidRDefault="004F0021">
      <w:pPr>
        <w:widowControl/>
        <w:jc w:val="left"/>
        <w:rPr>
          <w:rFonts w:ascii="仿宋_GB2312" w:eastAsia="仿宋_GB2312" w:hAnsi="仿宋_GB2312" w:cs="仿宋_GB2312"/>
          <w:color w:val="000000" w:themeColor="text1"/>
          <w:kern w:val="0"/>
          <w:sz w:val="32"/>
          <w:szCs w:val="32"/>
        </w:rPr>
      </w:pPr>
    </w:p>
    <w:p w14:paraId="5ED2A847" w14:textId="77777777" w:rsidR="004F0021" w:rsidRDefault="004F0021">
      <w:pPr>
        <w:widowControl/>
        <w:rPr>
          <w:rFonts w:ascii="方正小标宋简体" w:eastAsia="方正小标宋简体" w:hAnsi="方正小标宋简体" w:cs="方正小标宋简体"/>
          <w:color w:val="000000" w:themeColor="text1"/>
          <w:kern w:val="0"/>
          <w:sz w:val="44"/>
          <w:szCs w:val="44"/>
        </w:rPr>
      </w:pPr>
    </w:p>
    <w:p w14:paraId="528E9CEF" w14:textId="77777777" w:rsidR="004F0021" w:rsidRDefault="004F0021">
      <w:pPr>
        <w:widowControl/>
        <w:rPr>
          <w:rFonts w:ascii="方正小标宋简体" w:eastAsia="方正小标宋简体" w:hAnsi="方正小标宋简体" w:cs="方正小标宋简体"/>
          <w:color w:val="000000" w:themeColor="text1"/>
          <w:kern w:val="0"/>
          <w:sz w:val="44"/>
          <w:szCs w:val="44"/>
        </w:rPr>
      </w:pPr>
    </w:p>
    <w:p w14:paraId="4427614E" w14:textId="77777777" w:rsidR="004F0021" w:rsidRDefault="00292682">
      <w:pPr>
        <w:widowControl/>
        <w:jc w:val="center"/>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鄂尔多斯生态环境职业学院教务处制</w:t>
      </w:r>
    </w:p>
    <w:p w14:paraId="35CCB711" w14:textId="77777777" w:rsidR="004F0021" w:rsidRDefault="00292682">
      <w:pPr>
        <w:widowControl/>
        <w:jc w:val="center"/>
        <w:rPr>
          <w:rFonts w:ascii="黑体" w:eastAsia="黑体" w:hAnsi="黑体" w:cs="黑体"/>
          <w:color w:val="000000" w:themeColor="text1"/>
          <w:kern w:val="0"/>
          <w:sz w:val="32"/>
          <w:szCs w:val="32"/>
        </w:rPr>
        <w:sectPr w:rsidR="004F0021">
          <w:footerReference w:type="default" r:id="rId10"/>
          <w:pgSz w:w="11906" w:h="16838"/>
          <w:pgMar w:top="2098" w:right="1474" w:bottom="1984" w:left="1587" w:header="851" w:footer="992" w:gutter="0"/>
          <w:pgNumType w:start="1"/>
          <w:cols w:space="720"/>
          <w:docGrid w:type="lines" w:linePitch="312"/>
        </w:sectPr>
      </w:pPr>
      <w:r>
        <w:rPr>
          <w:rFonts w:ascii="黑体" w:eastAsia="黑体" w:hAnsi="黑体" w:cs="黑体" w:hint="eastAsia"/>
          <w:color w:val="000000" w:themeColor="text1"/>
          <w:kern w:val="0"/>
          <w:sz w:val="32"/>
          <w:szCs w:val="32"/>
        </w:rPr>
        <w:t>二○二二年十月</w:t>
      </w:r>
    </w:p>
    <w:sdt>
      <w:sdtPr>
        <w:rPr>
          <w:rFonts w:ascii="方正小标宋简体" w:eastAsia="方正小标宋简体" w:hAnsi="方正小标宋简体" w:cs="方正小标宋简体" w:hint="eastAsia"/>
          <w:color w:val="000000" w:themeColor="text1"/>
          <w:sz w:val="44"/>
          <w:szCs w:val="44"/>
        </w:rPr>
        <w:id w:val="147469859"/>
        <w:docPartObj>
          <w:docPartGallery w:val="Table of Contents"/>
          <w:docPartUnique/>
        </w:docPartObj>
      </w:sdtPr>
      <w:sdtEndPr>
        <w:rPr>
          <w:rFonts w:ascii="Segoe UI Variable Text" w:eastAsia="Segoe UI Variable Text" w:hAnsi="Segoe UI Variable Text" w:cs="Segoe UI Variable Text"/>
          <w:sz w:val="21"/>
          <w:szCs w:val="22"/>
        </w:rPr>
      </w:sdtEndPr>
      <w:sdtContent>
        <w:p w14:paraId="0997D6D4" w14:textId="77777777" w:rsidR="004F0021" w:rsidRDefault="00292682">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目录</w:t>
          </w:r>
        </w:p>
        <w:p w14:paraId="211939B7" w14:textId="77777777" w:rsidR="004F0021" w:rsidRDefault="00695DEE">
          <w:pPr>
            <w:pStyle w:val="TOC1"/>
            <w:tabs>
              <w:tab w:val="right" w:leader="dot" w:pos="8845"/>
            </w:tabs>
            <w:rPr>
              <w:noProof/>
            </w:rPr>
          </w:pPr>
          <w:r>
            <w:rPr>
              <w:color w:val="000000" w:themeColor="text1"/>
            </w:rPr>
            <w:fldChar w:fldCharType="begin"/>
          </w:r>
          <w:r w:rsidR="00292682">
            <w:rPr>
              <w:color w:val="000000" w:themeColor="text1"/>
            </w:rPr>
            <w:instrText xml:space="preserve">TOC \o "1-3" \h \u </w:instrText>
          </w:r>
          <w:r>
            <w:rPr>
              <w:color w:val="000000" w:themeColor="text1"/>
            </w:rPr>
            <w:fldChar w:fldCharType="separate"/>
          </w:r>
          <w:hyperlink w:anchor="_Toc30087" w:history="1">
            <w:r w:rsidR="00292682">
              <w:rPr>
                <w:rFonts w:ascii="黑体" w:eastAsia="黑体" w:hAnsi="黑体" w:cs="黑体" w:hint="eastAsia"/>
                <w:bCs/>
                <w:noProof/>
                <w:szCs w:val="28"/>
              </w:rPr>
              <w:t>一、专业名称（专业代码）</w:t>
            </w:r>
            <w:r w:rsidR="00292682">
              <w:rPr>
                <w:noProof/>
              </w:rPr>
              <w:tab/>
            </w:r>
            <w:r>
              <w:rPr>
                <w:noProof/>
              </w:rPr>
              <w:fldChar w:fldCharType="begin"/>
            </w:r>
            <w:r w:rsidR="00292682">
              <w:rPr>
                <w:noProof/>
              </w:rPr>
              <w:instrText xml:space="preserve"> PAGEREF _Toc30087 \h </w:instrText>
            </w:r>
            <w:r>
              <w:rPr>
                <w:noProof/>
              </w:rPr>
            </w:r>
            <w:r>
              <w:rPr>
                <w:noProof/>
              </w:rPr>
              <w:fldChar w:fldCharType="separate"/>
            </w:r>
            <w:r w:rsidR="00612D7D">
              <w:rPr>
                <w:noProof/>
              </w:rPr>
              <w:t>4</w:t>
            </w:r>
            <w:r>
              <w:rPr>
                <w:noProof/>
              </w:rPr>
              <w:fldChar w:fldCharType="end"/>
            </w:r>
          </w:hyperlink>
        </w:p>
        <w:p w14:paraId="5FC7EBE2" w14:textId="77777777" w:rsidR="004F0021" w:rsidRDefault="001A797A">
          <w:pPr>
            <w:pStyle w:val="TOC1"/>
            <w:tabs>
              <w:tab w:val="right" w:leader="dot" w:pos="8845"/>
            </w:tabs>
            <w:rPr>
              <w:noProof/>
            </w:rPr>
          </w:pPr>
          <w:hyperlink w:anchor="_Toc10415" w:history="1">
            <w:r w:rsidR="00292682">
              <w:rPr>
                <w:rFonts w:ascii="黑体" w:eastAsia="黑体" w:hAnsi="黑体" w:cs="黑体" w:hint="eastAsia"/>
                <w:bCs/>
                <w:noProof/>
                <w:szCs w:val="28"/>
              </w:rPr>
              <w:t>二、入学要求</w:t>
            </w:r>
            <w:r w:rsidR="00292682">
              <w:rPr>
                <w:noProof/>
              </w:rPr>
              <w:tab/>
            </w:r>
            <w:r w:rsidR="00695DEE">
              <w:rPr>
                <w:noProof/>
              </w:rPr>
              <w:fldChar w:fldCharType="begin"/>
            </w:r>
            <w:r w:rsidR="00292682">
              <w:rPr>
                <w:noProof/>
              </w:rPr>
              <w:instrText xml:space="preserve"> PAGEREF _Toc10415 \h </w:instrText>
            </w:r>
            <w:r w:rsidR="00695DEE">
              <w:rPr>
                <w:noProof/>
              </w:rPr>
            </w:r>
            <w:r w:rsidR="00695DEE">
              <w:rPr>
                <w:noProof/>
              </w:rPr>
              <w:fldChar w:fldCharType="separate"/>
            </w:r>
            <w:r w:rsidR="00612D7D">
              <w:rPr>
                <w:noProof/>
              </w:rPr>
              <w:t>4</w:t>
            </w:r>
            <w:r w:rsidR="00695DEE">
              <w:rPr>
                <w:noProof/>
              </w:rPr>
              <w:fldChar w:fldCharType="end"/>
            </w:r>
          </w:hyperlink>
        </w:p>
        <w:p w14:paraId="13B1251B" w14:textId="77777777" w:rsidR="004F0021" w:rsidRDefault="001A797A">
          <w:pPr>
            <w:pStyle w:val="TOC1"/>
            <w:tabs>
              <w:tab w:val="right" w:leader="dot" w:pos="8845"/>
            </w:tabs>
            <w:rPr>
              <w:noProof/>
            </w:rPr>
          </w:pPr>
          <w:hyperlink w:anchor="_Toc20397" w:history="1">
            <w:r w:rsidR="00292682">
              <w:rPr>
                <w:rFonts w:ascii="黑体" w:eastAsia="黑体" w:hAnsi="黑体" w:cs="黑体" w:hint="eastAsia"/>
                <w:bCs/>
                <w:noProof/>
                <w:szCs w:val="28"/>
              </w:rPr>
              <w:t>三、修业年限及学历</w:t>
            </w:r>
            <w:r w:rsidR="00292682">
              <w:rPr>
                <w:noProof/>
              </w:rPr>
              <w:tab/>
            </w:r>
            <w:r w:rsidR="00695DEE">
              <w:rPr>
                <w:noProof/>
              </w:rPr>
              <w:fldChar w:fldCharType="begin"/>
            </w:r>
            <w:r w:rsidR="00292682">
              <w:rPr>
                <w:noProof/>
              </w:rPr>
              <w:instrText xml:space="preserve"> PAGEREF _Toc20397 \h </w:instrText>
            </w:r>
            <w:r w:rsidR="00695DEE">
              <w:rPr>
                <w:noProof/>
              </w:rPr>
            </w:r>
            <w:r w:rsidR="00695DEE">
              <w:rPr>
                <w:noProof/>
              </w:rPr>
              <w:fldChar w:fldCharType="separate"/>
            </w:r>
            <w:r w:rsidR="00612D7D">
              <w:rPr>
                <w:noProof/>
              </w:rPr>
              <w:t>4</w:t>
            </w:r>
            <w:r w:rsidR="00695DEE">
              <w:rPr>
                <w:noProof/>
              </w:rPr>
              <w:fldChar w:fldCharType="end"/>
            </w:r>
          </w:hyperlink>
        </w:p>
        <w:p w14:paraId="0DE934C9" w14:textId="77777777" w:rsidR="004F0021" w:rsidRDefault="001A797A">
          <w:pPr>
            <w:pStyle w:val="TOC1"/>
            <w:tabs>
              <w:tab w:val="right" w:leader="dot" w:pos="8845"/>
            </w:tabs>
            <w:rPr>
              <w:noProof/>
            </w:rPr>
          </w:pPr>
          <w:hyperlink w:anchor="_Toc27009" w:history="1">
            <w:r w:rsidR="00292682">
              <w:rPr>
                <w:rFonts w:ascii="黑体" w:eastAsia="黑体" w:hAnsi="黑体" w:cs="黑体" w:hint="eastAsia"/>
                <w:bCs/>
                <w:noProof/>
                <w:szCs w:val="28"/>
              </w:rPr>
              <w:t>四、职业面向</w:t>
            </w:r>
            <w:r w:rsidR="00292682">
              <w:rPr>
                <w:noProof/>
              </w:rPr>
              <w:tab/>
            </w:r>
            <w:r w:rsidR="00695DEE">
              <w:rPr>
                <w:noProof/>
              </w:rPr>
              <w:fldChar w:fldCharType="begin"/>
            </w:r>
            <w:r w:rsidR="00292682">
              <w:rPr>
                <w:noProof/>
              </w:rPr>
              <w:instrText xml:space="preserve"> PAGEREF _Toc27009 \h </w:instrText>
            </w:r>
            <w:r w:rsidR="00695DEE">
              <w:rPr>
                <w:noProof/>
              </w:rPr>
            </w:r>
            <w:r w:rsidR="00695DEE">
              <w:rPr>
                <w:noProof/>
              </w:rPr>
              <w:fldChar w:fldCharType="separate"/>
            </w:r>
            <w:r w:rsidR="00612D7D">
              <w:rPr>
                <w:noProof/>
              </w:rPr>
              <w:t>4</w:t>
            </w:r>
            <w:r w:rsidR="00695DEE">
              <w:rPr>
                <w:noProof/>
              </w:rPr>
              <w:fldChar w:fldCharType="end"/>
            </w:r>
          </w:hyperlink>
        </w:p>
        <w:p w14:paraId="469AAA6F" w14:textId="77777777" w:rsidR="004F0021" w:rsidRDefault="001A797A">
          <w:pPr>
            <w:pStyle w:val="TOC2"/>
            <w:tabs>
              <w:tab w:val="right" w:leader="dot" w:pos="8845"/>
            </w:tabs>
            <w:rPr>
              <w:noProof/>
            </w:rPr>
          </w:pPr>
          <w:hyperlink w:anchor="_Toc16142" w:history="1">
            <w:r w:rsidR="00292682">
              <w:rPr>
                <w:rFonts w:ascii="楷体_GB2312" w:eastAsia="楷体_GB2312" w:hAnsi="楷体_GB2312" w:cs="楷体_GB2312" w:hint="eastAsia"/>
                <w:noProof/>
                <w:szCs w:val="28"/>
              </w:rPr>
              <w:t>（一）本专业职业面向（参照专业教学标准填写）</w:t>
            </w:r>
            <w:r w:rsidR="00292682">
              <w:rPr>
                <w:noProof/>
              </w:rPr>
              <w:tab/>
            </w:r>
            <w:r w:rsidR="00695DEE">
              <w:rPr>
                <w:noProof/>
              </w:rPr>
              <w:fldChar w:fldCharType="begin"/>
            </w:r>
            <w:r w:rsidR="00292682">
              <w:rPr>
                <w:noProof/>
              </w:rPr>
              <w:instrText xml:space="preserve"> PAGEREF _Toc16142 \h </w:instrText>
            </w:r>
            <w:r w:rsidR="00695DEE">
              <w:rPr>
                <w:noProof/>
              </w:rPr>
            </w:r>
            <w:r w:rsidR="00695DEE">
              <w:rPr>
                <w:noProof/>
              </w:rPr>
              <w:fldChar w:fldCharType="separate"/>
            </w:r>
            <w:r w:rsidR="00612D7D">
              <w:rPr>
                <w:noProof/>
              </w:rPr>
              <w:t>4</w:t>
            </w:r>
            <w:r w:rsidR="00695DEE">
              <w:rPr>
                <w:noProof/>
              </w:rPr>
              <w:fldChar w:fldCharType="end"/>
            </w:r>
          </w:hyperlink>
        </w:p>
        <w:p w14:paraId="36892CA2" w14:textId="77777777" w:rsidR="004F0021" w:rsidRDefault="001A797A">
          <w:pPr>
            <w:pStyle w:val="TOC2"/>
            <w:tabs>
              <w:tab w:val="right" w:leader="dot" w:pos="8845"/>
            </w:tabs>
            <w:rPr>
              <w:noProof/>
            </w:rPr>
          </w:pPr>
          <w:hyperlink w:anchor="_Toc9981" w:history="1">
            <w:r w:rsidR="00292682">
              <w:rPr>
                <w:rFonts w:ascii="楷体_GB2312" w:eastAsia="楷体_GB2312" w:hAnsi="楷体_GB2312" w:cs="楷体_GB2312" w:hint="eastAsia"/>
                <w:noProof/>
                <w:szCs w:val="28"/>
              </w:rPr>
              <w:t>（二）职业等级证书、行业企业标准和证书</w:t>
            </w:r>
            <w:r w:rsidR="00292682">
              <w:rPr>
                <w:noProof/>
              </w:rPr>
              <w:tab/>
            </w:r>
            <w:r w:rsidR="00695DEE">
              <w:rPr>
                <w:noProof/>
              </w:rPr>
              <w:fldChar w:fldCharType="begin"/>
            </w:r>
            <w:r w:rsidR="00292682">
              <w:rPr>
                <w:noProof/>
              </w:rPr>
              <w:instrText xml:space="preserve"> PAGEREF _Toc9981 \h </w:instrText>
            </w:r>
            <w:r w:rsidR="00695DEE">
              <w:rPr>
                <w:noProof/>
              </w:rPr>
            </w:r>
            <w:r w:rsidR="00695DEE">
              <w:rPr>
                <w:noProof/>
              </w:rPr>
              <w:fldChar w:fldCharType="separate"/>
            </w:r>
            <w:r w:rsidR="00612D7D">
              <w:rPr>
                <w:noProof/>
              </w:rPr>
              <w:t>4</w:t>
            </w:r>
            <w:r w:rsidR="00695DEE">
              <w:rPr>
                <w:noProof/>
              </w:rPr>
              <w:fldChar w:fldCharType="end"/>
            </w:r>
          </w:hyperlink>
        </w:p>
        <w:p w14:paraId="47820131" w14:textId="77777777" w:rsidR="004F0021" w:rsidRDefault="001A797A">
          <w:pPr>
            <w:pStyle w:val="TOC2"/>
            <w:tabs>
              <w:tab w:val="right" w:leader="dot" w:pos="8845"/>
            </w:tabs>
            <w:rPr>
              <w:noProof/>
            </w:rPr>
          </w:pPr>
          <w:hyperlink w:anchor="_Toc93" w:history="1">
            <w:r w:rsidR="00292682">
              <w:rPr>
                <w:rFonts w:ascii="仿宋_GB2312" w:eastAsia="仿宋_GB2312" w:hAnsi="仿宋_GB2312" w:cs="仿宋_GB2312" w:hint="eastAsia"/>
                <w:noProof/>
                <w:szCs w:val="28"/>
              </w:rPr>
              <w:t>1.通用证书</w:t>
            </w:r>
            <w:r w:rsidR="00292682">
              <w:rPr>
                <w:noProof/>
              </w:rPr>
              <w:tab/>
            </w:r>
            <w:r w:rsidR="00695DEE">
              <w:rPr>
                <w:noProof/>
              </w:rPr>
              <w:fldChar w:fldCharType="begin"/>
            </w:r>
            <w:r w:rsidR="00292682">
              <w:rPr>
                <w:noProof/>
              </w:rPr>
              <w:instrText xml:space="preserve"> PAGEREF _Toc93 \h </w:instrText>
            </w:r>
            <w:r w:rsidR="00695DEE">
              <w:rPr>
                <w:noProof/>
              </w:rPr>
            </w:r>
            <w:r w:rsidR="00695DEE">
              <w:rPr>
                <w:noProof/>
              </w:rPr>
              <w:fldChar w:fldCharType="separate"/>
            </w:r>
            <w:r w:rsidR="00612D7D">
              <w:rPr>
                <w:noProof/>
              </w:rPr>
              <w:t>4</w:t>
            </w:r>
            <w:r w:rsidR="00695DEE">
              <w:rPr>
                <w:noProof/>
              </w:rPr>
              <w:fldChar w:fldCharType="end"/>
            </w:r>
          </w:hyperlink>
        </w:p>
        <w:p w14:paraId="6174936F" w14:textId="77777777" w:rsidR="004F0021" w:rsidRDefault="001A797A">
          <w:pPr>
            <w:pStyle w:val="TOC2"/>
            <w:tabs>
              <w:tab w:val="right" w:leader="dot" w:pos="8845"/>
            </w:tabs>
            <w:rPr>
              <w:noProof/>
            </w:rPr>
          </w:pPr>
          <w:hyperlink w:anchor="_Toc8164" w:history="1">
            <w:r w:rsidR="00292682">
              <w:rPr>
                <w:rFonts w:ascii="仿宋_GB2312" w:eastAsia="仿宋_GB2312" w:hAnsi="仿宋_GB2312" w:cs="仿宋_GB2312" w:hint="eastAsia"/>
                <w:noProof/>
                <w:szCs w:val="28"/>
              </w:rPr>
              <w:t>2.本专业职业资格证书</w:t>
            </w:r>
            <w:r w:rsidR="00292682">
              <w:rPr>
                <w:noProof/>
              </w:rPr>
              <w:tab/>
            </w:r>
            <w:r w:rsidR="00695DEE">
              <w:rPr>
                <w:noProof/>
              </w:rPr>
              <w:fldChar w:fldCharType="begin"/>
            </w:r>
            <w:r w:rsidR="00292682">
              <w:rPr>
                <w:noProof/>
              </w:rPr>
              <w:instrText xml:space="preserve"> PAGEREF _Toc8164 \h </w:instrText>
            </w:r>
            <w:r w:rsidR="00695DEE">
              <w:rPr>
                <w:noProof/>
              </w:rPr>
            </w:r>
            <w:r w:rsidR="00695DEE">
              <w:rPr>
                <w:noProof/>
              </w:rPr>
              <w:fldChar w:fldCharType="separate"/>
            </w:r>
            <w:r w:rsidR="00612D7D">
              <w:rPr>
                <w:noProof/>
              </w:rPr>
              <w:t>4</w:t>
            </w:r>
            <w:r w:rsidR="00695DEE">
              <w:rPr>
                <w:noProof/>
              </w:rPr>
              <w:fldChar w:fldCharType="end"/>
            </w:r>
          </w:hyperlink>
        </w:p>
        <w:p w14:paraId="5048F2F9" w14:textId="77777777" w:rsidR="004F0021" w:rsidRDefault="001A797A">
          <w:pPr>
            <w:pStyle w:val="TOC2"/>
            <w:tabs>
              <w:tab w:val="right" w:leader="dot" w:pos="8845"/>
            </w:tabs>
            <w:rPr>
              <w:noProof/>
            </w:rPr>
          </w:pPr>
          <w:hyperlink w:anchor="_Toc24781" w:history="1">
            <w:r w:rsidR="00292682">
              <w:rPr>
                <w:rFonts w:ascii="楷体_GB2312" w:eastAsia="楷体_GB2312" w:hAnsi="楷体_GB2312" w:cs="楷体_GB2312" w:hint="eastAsia"/>
                <w:noProof/>
                <w:szCs w:val="28"/>
              </w:rPr>
              <w:t>（三）职业生涯发展路径</w:t>
            </w:r>
            <w:r w:rsidR="00292682">
              <w:rPr>
                <w:noProof/>
              </w:rPr>
              <w:tab/>
            </w:r>
            <w:r w:rsidR="00695DEE">
              <w:rPr>
                <w:noProof/>
              </w:rPr>
              <w:fldChar w:fldCharType="begin"/>
            </w:r>
            <w:r w:rsidR="00292682">
              <w:rPr>
                <w:noProof/>
              </w:rPr>
              <w:instrText xml:space="preserve"> PAGEREF _Toc24781 \h </w:instrText>
            </w:r>
            <w:r w:rsidR="00695DEE">
              <w:rPr>
                <w:noProof/>
              </w:rPr>
            </w:r>
            <w:r w:rsidR="00695DEE">
              <w:rPr>
                <w:noProof/>
              </w:rPr>
              <w:fldChar w:fldCharType="separate"/>
            </w:r>
            <w:r w:rsidR="00612D7D">
              <w:rPr>
                <w:noProof/>
              </w:rPr>
              <w:t>5</w:t>
            </w:r>
            <w:r w:rsidR="00695DEE">
              <w:rPr>
                <w:noProof/>
              </w:rPr>
              <w:fldChar w:fldCharType="end"/>
            </w:r>
          </w:hyperlink>
        </w:p>
        <w:p w14:paraId="199E18A5" w14:textId="77777777" w:rsidR="004F0021" w:rsidRDefault="001A797A">
          <w:pPr>
            <w:pStyle w:val="TOC1"/>
            <w:tabs>
              <w:tab w:val="right" w:leader="dot" w:pos="8845"/>
            </w:tabs>
            <w:rPr>
              <w:noProof/>
            </w:rPr>
          </w:pPr>
          <w:hyperlink w:anchor="_Toc7860" w:history="1">
            <w:r w:rsidR="00292682">
              <w:rPr>
                <w:rFonts w:ascii="黑体" w:eastAsia="黑体" w:hAnsi="黑体" w:cs="黑体" w:hint="eastAsia"/>
                <w:bCs/>
                <w:noProof/>
                <w:szCs w:val="28"/>
              </w:rPr>
              <w:t>五、培养目标与规格</w:t>
            </w:r>
            <w:r w:rsidR="00292682">
              <w:rPr>
                <w:noProof/>
              </w:rPr>
              <w:tab/>
            </w:r>
            <w:r w:rsidR="00695DEE">
              <w:rPr>
                <w:noProof/>
              </w:rPr>
              <w:fldChar w:fldCharType="begin"/>
            </w:r>
            <w:r w:rsidR="00292682">
              <w:rPr>
                <w:noProof/>
              </w:rPr>
              <w:instrText xml:space="preserve"> PAGEREF _Toc7860 \h </w:instrText>
            </w:r>
            <w:r w:rsidR="00695DEE">
              <w:rPr>
                <w:noProof/>
              </w:rPr>
            </w:r>
            <w:r w:rsidR="00695DEE">
              <w:rPr>
                <w:noProof/>
              </w:rPr>
              <w:fldChar w:fldCharType="separate"/>
            </w:r>
            <w:r w:rsidR="00612D7D">
              <w:rPr>
                <w:noProof/>
              </w:rPr>
              <w:t>5</w:t>
            </w:r>
            <w:r w:rsidR="00695DEE">
              <w:rPr>
                <w:noProof/>
              </w:rPr>
              <w:fldChar w:fldCharType="end"/>
            </w:r>
          </w:hyperlink>
        </w:p>
        <w:p w14:paraId="612431C7" w14:textId="77777777" w:rsidR="004F0021" w:rsidRDefault="001A797A">
          <w:pPr>
            <w:pStyle w:val="TOC1"/>
            <w:tabs>
              <w:tab w:val="right" w:leader="dot" w:pos="8845"/>
            </w:tabs>
            <w:rPr>
              <w:noProof/>
            </w:rPr>
          </w:pPr>
          <w:hyperlink w:anchor="_Toc31453" w:history="1">
            <w:r w:rsidR="00292682">
              <w:rPr>
                <w:rFonts w:ascii="楷体_GB2312" w:eastAsia="楷体_GB2312" w:hAnsi="楷体_GB2312" w:cs="楷体_GB2312" w:hint="eastAsia"/>
                <w:bCs/>
                <w:noProof/>
                <w:szCs w:val="28"/>
              </w:rPr>
              <w:t>（一）培养目标</w:t>
            </w:r>
            <w:r w:rsidR="00292682">
              <w:rPr>
                <w:noProof/>
              </w:rPr>
              <w:tab/>
            </w:r>
            <w:r w:rsidR="00695DEE">
              <w:rPr>
                <w:noProof/>
              </w:rPr>
              <w:fldChar w:fldCharType="begin"/>
            </w:r>
            <w:r w:rsidR="00292682">
              <w:rPr>
                <w:noProof/>
              </w:rPr>
              <w:instrText xml:space="preserve"> PAGEREF _Toc31453 \h </w:instrText>
            </w:r>
            <w:r w:rsidR="00695DEE">
              <w:rPr>
                <w:noProof/>
              </w:rPr>
            </w:r>
            <w:r w:rsidR="00695DEE">
              <w:rPr>
                <w:noProof/>
              </w:rPr>
              <w:fldChar w:fldCharType="separate"/>
            </w:r>
            <w:r w:rsidR="00612D7D">
              <w:rPr>
                <w:noProof/>
              </w:rPr>
              <w:t>5</w:t>
            </w:r>
            <w:r w:rsidR="00695DEE">
              <w:rPr>
                <w:noProof/>
              </w:rPr>
              <w:fldChar w:fldCharType="end"/>
            </w:r>
          </w:hyperlink>
        </w:p>
        <w:p w14:paraId="44969634" w14:textId="77777777" w:rsidR="004F0021" w:rsidRDefault="001A797A">
          <w:pPr>
            <w:pStyle w:val="TOC1"/>
            <w:tabs>
              <w:tab w:val="right" w:leader="dot" w:pos="8845"/>
            </w:tabs>
            <w:rPr>
              <w:noProof/>
            </w:rPr>
          </w:pPr>
          <w:hyperlink w:anchor="_Toc20435" w:history="1">
            <w:r w:rsidR="00292682">
              <w:rPr>
                <w:rFonts w:ascii="楷体" w:eastAsia="楷体" w:hAnsi="楷体" w:cs="楷体" w:hint="eastAsia"/>
                <w:bCs/>
                <w:noProof/>
                <w:szCs w:val="28"/>
              </w:rPr>
              <w:t>（二）培养规格</w:t>
            </w:r>
            <w:r w:rsidR="00292682">
              <w:rPr>
                <w:noProof/>
              </w:rPr>
              <w:tab/>
            </w:r>
            <w:r w:rsidR="00695DEE">
              <w:rPr>
                <w:noProof/>
              </w:rPr>
              <w:fldChar w:fldCharType="begin"/>
            </w:r>
            <w:r w:rsidR="00292682">
              <w:rPr>
                <w:noProof/>
              </w:rPr>
              <w:instrText xml:space="preserve"> PAGEREF _Toc20435 \h </w:instrText>
            </w:r>
            <w:r w:rsidR="00695DEE">
              <w:rPr>
                <w:noProof/>
              </w:rPr>
            </w:r>
            <w:r w:rsidR="00695DEE">
              <w:rPr>
                <w:noProof/>
              </w:rPr>
              <w:fldChar w:fldCharType="separate"/>
            </w:r>
            <w:r w:rsidR="00612D7D">
              <w:rPr>
                <w:noProof/>
              </w:rPr>
              <w:t>5</w:t>
            </w:r>
            <w:r w:rsidR="00695DEE">
              <w:rPr>
                <w:noProof/>
              </w:rPr>
              <w:fldChar w:fldCharType="end"/>
            </w:r>
          </w:hyperlink>
        </w:p>
        <w:p w14:paraId="600D2CD8" w14:textId="77777777" w:rsidR="004F0021" w:rsidRDefault="001A797A">
          <w:pPr>
            <w:pStyle w:val="TOC2"/>
            <w:tabs>
              <w:tab w:val="right" w:leader="dot" w:pos="8845"/>
            </w:tabs>
            <w:rPr>
              <w:noProof/>
            </w:rPr>
          </w:pPr>
          <w:hyperlink w:anchor="_Toc9617" w:history="1">
            <w:r w:rsidR="00292682">
              <w:rPr>
                <w:rFonts w:ascii="楷体" w:eastAsia="楷体" w:hAnsi="楷体" w:cs="楷体" w:hint="eastAsia"/>
                <w:bCs/>
                <w:noProof/>
                <w:szCs w:val="28"/>
              </w:rPr>
              <w:t>（三）创新创业能力的培养</w:t>
            </w:r>
            <w:r w:rsidR="00292682">
              <w:rPr>
                <w:noProof/>
              </w:rPr>
              <w:tab/>
            </w:r>
            <w:r w:rsidR="00695DEE">
              <w:rPr>
                <w:noProof/>
              </w:rPr>
              <w:fldChar w:fldCharType="begin"/>
            </w:r>
            <w:r w:rsidR="00292682">
              <w:rPr>
                <w:noProof/>
              </w:rPr>
              <w:instrText xml:space="preserve"> PAGEREF _Toc9617 \h </w:instrText>
            </w:r>
            <w:r w:rsidR="00695DEE">
              <w:rPr>
                <w:noProof/>
              </w:rPr>
            </w:r>
            <w:r w:rsidR="00695DEE">
              <w:rPr>
                <w:noProof/>
              </w:rPr>
              <w:fldChar w:fldCharType="separate"/>
            </w:r>
            <w:r w:rsidR="00612D7D">
              <w:rPr>
                <w:noProof/>
              </w:rPr>
              <w:t>7</w:t>
            </w:r>
            <w:r w:rsidR="00695DEE">
              <w:rPr>
                <w:noProof/>
              </w:rPr>
              <w:fldChar w:fldCharType="end"/>
            </w:r>
          </w:hyperlink>
        </w:p>
        <w:p w14:paraId="747E4025" w14:textId="77777777" w:rsidR="004F0021" w:rsidRDefault="001A797A">
          <w:pPr>
            <w:pStyle w:val="TOC1"/>
            <w:tabs>
              <w:tab w:val="right" w:leader="dot" w:pos="8845"/>
            </w:tabs>
            <w:rPr>
              <w:noProof/>
            </w:rPr>
          </w:pPr>
          <w:hyperlink w:anchor="_Toc13220" w:history="1">
            <w:r w:rsidR="00292682">
              <w:rPr>
                <w:rFonts w:ascii="黑体" w:eastAsia="黑体" w:hAnsi="黑体" w:cs="黑体" w:hint="eastAsia"/>
                <w:noProof/>
                <w:szCs w:val="28"/>
              </w:rPr>
              <w:t>六、课程设置及要求</w:t>
            </w:r>
            <w:r w:rsidR="00292682">
              <w:rPr>
                <w:noProof/>
              </w:rPr>
              <w:tab/>
            </w:r>
            <w:r w:rsidR="00695DEE">
              <w:rPr>
                <w:noProof/>
              </w:rPr>
              <w:fldChar w:fldCharType="begin"/>
            </w:r>
            <w:r w:rsidR="00292682">
              <w:rPr>
                <w:noProof/>
              </w:rPr>
              <w:instrText xml:space="preserve"> PAGEREF _Toc13220 \h </w:instrText>
            </w:r>
            <w:r w:rsidR="00695DEE">
              <w:rPr>
                <w:noProof/>
              </w:rPr>
            </w:r>
            <w:r w:rsidR="00695DEE">
              <w:rPr>
                <w:noProof/>
              </w:rPr>
              <w:fldChar w:fldCharType="separate"/>
            </w:r>
            <w:r w:rsidR="00612D7D">
              <w:rPr>
                <w:noProof/>
              </w:rPr>
              <w:t>8</w:t>
            </w:r>
            <w:r w:rsidR="00695DEE">
              <w:rPr>
                <w:noProof/>
              </w:rPr>
              <w:fldChar w:fldCharType="end"/>
            </w:r>
          </w:hyperlink>
        </w:p>
        <w:p w14:paraId="2A6FB7F0" w14:textId="77777777" w:rsidR="004F0021" w:rsidRDefault="001A797A">
          <w:pPr>
            <w:pStyle w:val="TOC1"/>
            <w:tabs>
              <w:tab w:val="right" w:leader="dot" w:pos="8845"/>
            </w:tabs>
            <w:rPr>
              <w:noProof/>
            </w:rPr>
          </w:pPr>
          <w:hyperlink w:anchor="_Toc29687" w:history="1">
            <w:r w:rsidR="00292682">
              <w:rPr>
                <w:rFonts w:ascii="楷体_GB2312" w:eastAsia="楷体_GB2312" w:hAnsi="楷体_GB2312" w:cs="楷体_GB2312" w:hint="eastAsia"/>
                <w:bCs/>
                <w:noProof/>
                <w:szCs w:val="28"/>
              </w:rPr>
              <w:t>（一）本专业公共基础课设置</w:t>
            </w:r>
            <w:r w:rsidR="00292682">
              <w:rPr>
                <w:noProof/>
              </w:rPr>
              <w:tab/>
            </w:r>
            <w:r w:rsidR="00695DEE">
              <w:rPr>
                <w:noProof/>
              </w:rPr>
              <w:fldChar w:fldCharType="begin"/>
            </w:r>
            <w:r w:rsidR="00292682">
              <w:rPr>
                <w:noProof/>
              </w:rPr>
              <w:instrText xml:space="preserve"> PAGEREF _Toc29687 \h </w:instrText>
            </w:r>
            <w:r w:rsidR="00695DEE">
              <w:rPr>
                <w:noProof/>
              </w:rPr>
            </w:r>
            <w:r w:rsidR="00695DEE">
              <w:rPr>
                <w:noProof/>
              </w:rPr>
              <w:fldChar w:fldCharType="separate"/>
            </w:r>
            <w:r w:rsidR="00612D7D">
              <w:rPr>
                <w:noProof/>
              </w:rPr>
              <w:t>8</w:t>
            </w:r>
            <w:r w:rsidR="00695DEE">
              <w:rPr>
                <w:noProof/>
              </w:rPr>
              <w:fldChar w:fldCharType="end"/>
            </w:r>
          </w:hyperlink>
        </w:p>
        <w:p w14:paraId="1AF04CA1" w14:textId="77777777" w:rsidR="004F0021" w:rsidRDefault="001A797A">
          <w:pPr>
            <w:pStyle w:val="TOC1"/>
            <w:tabs>
              <w:tab w:val="right" w:leader="dot" w:pos="8845"/>
            </w:tabs>
            <w:rPr>
              <w:noProof/>
            </w:rPr>
          </w:pPr>
          <w:hyperlink w:anchor="_Toc27140" w:history="1">
            <w:r w:rsidR="00292682">
              <w:rPr>
                <w:rFonts w:ascii="楷体_GB2312" w:eastAsia="楷体_GB2312" w:hAnsi="楷体_GB2312" w:cs="楷体_GB2312" w:hint="eastAsia"/>
                <w:bCs/>
                <w:noProof/>
                <w:szCs w:val="28"/>
              </w:rPr>
              <w:t>（二）专业（技能）课设置</w:t>
            </w:r>
            <w:r w:rsidR="00292682">
              <w:rPr>
                <w:noProof/>
              </w:rPr>
              <w:tab/>
            </w:r>
            <w:r w:rsidR="00695DEE">
              <w:rPr>
                <w:noProof/>
              </w:rPr>
              <w:fldChar w:fldCharType="begin"/>
            </w:r>
            <w:r w:rsidR="00292682">
              <w:rPr>
                <w:noProof/>
              </w:rPr>
              <w:instrText xml:space="preserve"> PAGEREF _Toc27140 \h </w:instrText>
            </w:r>
            <w:r w:rsidR="00695DEE">
              <w:rPr>
                <w:noProof/>
              </w:rPr>
            </w:r>
            <w:r w:rsidR="00695DEE">
              <w:rPr>
                <w:noProof/>
              </w:rPr>
              <w:fldChar w:fldCharType="separate"/>
            </w:r>
            <w:r w:rsidR="00612D7D">
              <w:rPr>
                <w:noProof/>
              </w:rPr>
              <w:t>10</w:t>
            </w:r>
            <w:r w:rsidR="00695DEE">
              <w:rPr>
                <w:noProof/>
              </w:rPr>
              <w:fldChar w:fldCharType="end"/>
            </w:r>
          </w:hyperlink>
        </w:p>
        <w:p w14:paraId="0FB8792F" w14:textId="77777777" w:rsidR="004F0021" w:rsidRDefault="001A797A">
          <w:pPr>
            <w:pStyle w:val="TOC1"/>
            <w:tabs>
              <w:tab w:val="right" w:leader="dot" w:pos="8845"/>
            </w:tabs>
            <w:rPr>
              <w:noProof/>
            </w:rPr>
          </w:pPr>
          <w:hyperlink w:anchor="_Toc16060" w:history="1">
            <w:r w:rsidR="00292682">
              <w:rPr>
                <w:rFonts w:ascii="黑体" w:eastAsia="黑体" w:hAnsi="黑体" w:cs="黑体" w:hint="eastAsia"/>
                <w:bCs/>
                <w:noProof/>
                <w:szCs w:val="30"/>
              </w:rPr>
              <w:t>七、教学进程总体安排</w:t>
            </w:r>
            <w:r w:rsidR="00292682">
              <w:rPr>
                <w:noProof/>
              </w:rPr>
              <w:tab/>
            </w:r>
            <w:r w:rsidR="00695DEE">
              <w:rPr>
                <w:noProof/>
              </w:rPr>
              <w:fldChar w:fldCharType="begin"/>
            </w:r>
            <w:r w:rsidR="00292682">
              <w:rPr>
                <w:noProof/>
              </w:rPr>
              <w:instrText xml:space="preserve"> PAGEREF _Toc16060 \h </w:instrText>
            </w:r>
            <w:r w:rsidR="00695DEE">
              <w:rPr>
                <w:noProof/>
              </w:rPr>
            </w:r>
            <w:r w:rsidR="00695DEE">
              <w:rPr>
                <w:noProof/>
              </w:rPr>
              <w:fldChar w:fldCharType="separate"/>
            </w:r>
            <w:r w:rsidR="00612D7D">
              <w:rPr>
                <w:noProof/>
              </w:rPr>
              <w:t>14</w:t>
            </w:r>
            <w:r w:rsidR="00695DEE">
              <w:rPr>
                <w:noProof/>
              </w:rPr>
              <w:fldChar w:fldCharType="end"/>
            </w:r>
          </w:hyperlink>
        </w:p>
        <w:p w14:paraId="330DB87F" w14:textId="77777777" w:rsidR="004F0021" w:rsidRDefault="001A797A">
          <w:pPr>
            <w:pStyle w:val="TOC2"/>
            <w:tabs>
              <w:tab w:val="right" w:leader="dot" w:pos="8845"/>
            </w:tabs>
            <w:rPr>
              <w:noProof/>
            </w:rPr>
          </w:pPr>
          <w:hyperlink w:anchor="_Toc18477" w:history="1">
            <w:r w:rsidR="00292682">
              <w:rPr>
                <w:rFonts w:ascii="楷体_GB2312" w:eastAsia="楷体_GB2312" w:hAnsi="楷体_GB2312" w:cs="楷体_GB2312" w:hint="eastAsia"/>
                <w:bCs/>
                <w:noProof/>
                <w:szCs w:val="30"/>
              </w:rPr>
              <w:t>（一）教育教学时间安排表</w:t>
            </w:r>
            <w:r w:rsidR="00292682">
              <w:rPr>
                <w:noProof/>
              </w:rPr>
              <w:tab/>
            </w:r>
            <w:r w:rsidR="00695DEE">
              <w:rPr>
                <w:noProof/>
              </w:rPr>
              <w:fldChar w:fldCharType="begin"/>
            </w:r>
            <w:r w:rsidR="00292682">
              <w:rPr>
                <w:noProof/>
              </w:rPr>
              <w:instrText xml:space="preserve"> PAGEREF _Toc18477 \h </w:instrText>
            </w:r>
            <w:r w:rsidR="00695DEE">
              <w:rPr>
                <w:noProof/>
              </w:rPr>
            </w:r>
            <w:r w:rsidR="00695DEE">
              <w:rPr>
                <w:noProof/>
              </w:rPr>
              <w:fldChar w:fldCharType="separate"/>
            </w:r>
            <w:r w:rsidR="00612D7D">
              <w:rPr>
                <w:noProof/>
              </w:rPr>
              <w:t>14</w:t>
            </w:r>
            <w:r w:rsidR="00695DEE">
              <w:rPr>
                <w:noProof/>
              </w:rPr>
              <w:fldChar w:fldCharType="end"/>
            </w:r>
          </w:hyperlink>
        </w:p>
        <w:p w14:paraId="306BB15C" w14:textId="77777777" w:rsidR="004F0021" w:rsidRDefault="001A797A">
          <w:pPr>
            <w:pStyle w:val="TOC2"/>
            <w:tabs>
              <w:tab w:val="right" w:leader="dot" w:pos="8845"/>
            </w:tabs>
            <w:rPr>
              <w:noProof/>
            </w:rPr>
          </w:pPr>
          <w:hyperlink w:anchor="_Toc20608" w:history="1">
            <w:r w:rsidR="00292682">
              <w:rPr>
                <w:rFonts w:ascii="楷体_GB2312" w:eastAsia="楷体_GB2312" w:hAnsi="楷体_GB2312" w:cs="楷体_GB2312" w:hint="eastAsia"/>
                <w:bCs/>
                <w:noProof/>
                <w:szCs w:val="30"/>
              </w:rPr>
              <w:t>（二）理论与实践教学学时分配表</w:t>
            </w:r>
            <w:r w:rsidR="00292682">
              <w:rPr>
                <w:noProof/>
              </w:rPr>
              <w:tab/>
            </w:r>
            <w:r w:rsidR="00695DEE">
              <w:rPr>
                <w:noProof/>
              </w:rPr>
              <w:fldChar w:fldCharType="begin"/>
            </w:r>
            <w:r w:rsidR="00292682">
              <w:rPr>
                <w:noProof/>
              </w:rPr>
              <w:instrText xml:space="preserve"> PAGEREF _Toc20608 \h </w:instrText>
            </w:r>
            <w:r w:rsidR="00695DEE">
              <w:rPr>
                <w:noProof/>
              </w:rPr>
            </w:r>
            <w:r w:rsidR="00695DEE">
              <w:rPr>
                <w:noProof/>
              </w:rPr>
              <w:fldChar w:fldCharType="separate"/>
            </w:r>
            <w:r w:rsidR="00612D7D">
              <w:rPr>
                <w:noProof/>
              </w:rPr>
              <w:t>14</w:t>
            </w:r>
            <w:r w:rsidR="00695DEE">
              <w:rPr>
                <w:noProof/>
              </w:rPr>
              <w:fldChar w:fldCharType="end"/>
            </w:r>
          </w:hyperlink>
        </w:p>
        <w:p w14:paraId="2E7FEC5E" w14:textId="77777777" w:rsidR="004F0021" w:rsidRDefault="001A797A">
          <w:pPr>
            <w:pStyle w:val="TOC2"/>
            <w:tabs>
              <w:tab w:val="right" w:leader="dot" w:pos="8845"/>
            </w:tabs>
            <w:rPr>
              <w:noProof/>
            </w:rPr>
          </w:pPr>
          <w:hyperlink w:anchor="_Toc22338" w:history="1">
            <w:r w:rsidR="00292682">
              <w:rPr>
                <w:rFonts w:ascii="楷体_GB2312" w:eastAsia="楷体_GB2312" w:hAnsi="楷体_GB2312" w:cs="楷体_GB2312" w:hint="eastAsia"/>
                <w:bCs/>
                <w:noProof/>
                <w:szCs w:val="28"/>
              </w:rPr>
              <w:t>（三）教学进度安排计划表----必修课程设置及学分、学时、进程表</w:t>
            </w:r>
            <w:r w:rsidR="00292682">
              <w:rPr>
                <w:noProof/>
              </w:rPr>
              <w:tab/>
            </w:r>
            <w:r w:rsidR="00695DEE">
              <w:rPr>
                <w:noProof/>
              </w:rPr>
              <w:fldChar w:fldCharType="begin"/>
            </w:r>
            <w:r w:rsidR="00292682">
              <w:rPr>
                <w:noProof/>
              </w:rPr>
              <w:instrText xml:space="preserve"> PAGEREF _Toc22338 \h </w:instrText>
            </w:r>
            <w:r w:rsidR="00695DEE">
              <w:rPr>
                <w:noProof/>
              </w:rPr>
            </w:r>
            <w:r w:rsidR="00695DEE">
              <w:rPr>
                <w:noProof/>
              </w:rPr>
              <w:fldChar w:fldCharType="separate"/>
            </w:r>
            <w:r w:rsidR="00612D7D">
              <w:rPr>
                <w:noProof/>
              </w:rPr>
              <w:t>15</w:t>
            </w:r>
            <w:r w:rsidR="00695DEE">
              <w:rPr>
                <w:noProof/>
              </w:rPr>
              <w:fldChar w:fldCharType="end"/>
            </w:r>
          </w:hyperlink>
        </w:p>
        <w:p w14:paraId="7C9B92BC" w14:textId="77777777" w:rsidR="004F0021" w:rsidRDefault="001A797A">
          <w:pPr>
            <w:pStyle w:val="TOC1"/>
            <w:tabs>
              <w:tab w:val="right" w:leader="dot" w:pos="8845"/>
            </w:tabs>
            <w:rPr>
              <w:noProof/>
            </w:rPr>
          </w:pPr>
          <w:hyperlink w:anchor="_Toc31424" w:history="1">
            <w:r w:rsidR="00292682">
              <w:rPr>
                <w:rFonts w:ascii="黑体" w:eastAsia="黑体" w:hAnsi="黑体" w:cs="黑体" w:hint="eastAsia"/>
                <w:bCs/>
                <w:noProof/>
                <w:szCs w:val="28"/>
              </w:rPr>
              <w:t>八、实施与保障</w:t>
            </w:r>
            <w:r w:rsidR="00292682">
              <w:rPr>
                <w:noProof/>
              </w:rPr>
              <w:tab/>
            </w:r>
            <w:r w:rsidR="00695DEE">
              <w:rPr>
                <w:noProof/>
              </w:rPr>
              <w:fldChar w:fldCharType="begin"/>
            </w:r>
            <w:r w:rsidR="00292682">
              <w:rPr>
                <w:noProof/>
              </w:rPr>
              <w:instrText xml:space="preserve"> PAGEREF _Toc31424 \h </w:instrText>
            </w:r>
            <w:r w:rsidR="00695DEE">
              <w:rPr>
                <w:noProof/>
              </w:rPr>
            </w:r>
            <w:r w:rsidR="00695DEE">
              <w:rPr>
                <w:noProof/>
              </w:rPr>
              <w:fldChar w:fldCharType="separate"/>
            </w:r>
            <w:r w:rsidR="00612D7D">
              <w:rPr>
                <w:noProof/>
              </w:rPr>
              <w:t>25</w:t>
            </w:r>
            <w:r w:rsidR="00695DEE">
              <w:rPr>
                <w:noProof/>
              </w:rPr>
              <w:fldChar w:fldCharType="end"/>
            </w:r>
          </w:hyperlink>
        </w:p>
        <w:p w14:paraId="77592629" w14:textId="77777777" w:rsidR="004F0021" w:rsidRDefault="001A797A">
          <w:pPr>
            <w:pStyle w:val="TOC2"/>
            <w:tabs>
              <w:tab w:val="right" w:leader="dot" w:pos="8845"/>
            </w:tabs>
            <w:rPr>
              <w:noProof/>
            </w:rPr>
          </w:pPr>
          <w:hyperlink w:anchor="_Toc25638" w:history="1">
            <w:r w:rsidR="00292682">
              <w:rPr>
                <w:rFonts w:ascii="楷体_GB2312" w:eastAsia="楷体_GB2312" w:hAnsi="楷体_GB2312" w:cs="楷体_GB2312" w:hint="eastAsia"/>
                <w:bCs/>
                <w:noProof/>
                <w:szCs w:val="28"/>
              </w:rPr>
              <w:t>（一）师资队伍</w:t>
            </w:r>
            <w:r w:rsidR="00292682">
              <w:rPr>
                <w:noProof/>
              </w:rPr>
              <w:tab/>
            </w:r>
            <w:r w:rsidR="00695DEE">
              <w:rPr>
                <w:noProof/>
              </w:rPr>
              <w:fldChar w:fldCharType="begin"/>
            </w:r>
            <w:r w:rsidR="00292682">
              <w:rPr>
                <w:noProof/>
              </w:rPr>
              <w:instrText xml:space="preserve"> PAGEREF _Toc25638 \h </w:instrText>
            </w:r>
            <w:r w:rsidR="00695DEE">
              <w:rPr>
                <w:noProof/>
              </w:rPr>
            </w:r>
            <w:r w:rsidR="00695DEE">
              <w:rPr>
                <w:noProof/>
              </w:rPr>
              <w:fldChar w:fldCharType="separate"/>
            </w:r>
            <w:r w:rsidR="00612D7D">
              <w:rPr>
                <w:noProof/>
              </w:rPr>
              <w:t>25</w:t>
            </w:r>
            <w:r w:rsidR="00695DEE">
              <w:rPr>
                <w:noProof/>
              </w:rPr>
              <w:fldChar w:fldCharType="end"/>
            </w:r>
          </w:hyperlink>
        </w:p>
        <w:p w14:paraId="3219FA71" w14:textId="77777777" w:rsidR="004F0021" w:rsidRDefault="001A797A">
          <w:pPr>
            <w:pStyle w:val="TOC2"/>
            <w:tabs>
              <w:tab w:val="right" w:leader="dot" w:pos="8845"/>
            </w:tabs>
            <w:rPr>
              <w:noProof/>
            </w:rPr>
          </w:pPr>
          <w:hyperlink w:anchor="_Toc31426" w:history="1">
            <w:r w:rsidR="00292682">
              <w:rPr>
                <w:rFonts w:ascii="楷体_GB2312" w:eastAsia="楷体_GB2312" w:hAnsi="楷体_GB2312" w:cs="楷体_GB2312" w:hint="eastAsia"/>
                <w:bCs/>
                <w:noProof/>
                <w:szCs w:val="28"/>
              </w:rPr>
              <w:t>（二）教学设施</w:t>
            </w:r>
            <w:r w:rsidR="00292682">
              <w:rPr>
                <w:noProof/>
              </w:rPr>
              <w:tab/>
            </w:r>
            <w:r w:rsidR="00695DEE">
              <w:rPr>
                <w:noProof/>
              </w:rPr>
              <w:fldChar w:fldCharType="begin"/>
            </w:r>
            <w:r w:rsidR="00292682">
              <w:rPr>
                <w:noProof/>
              </w:rPr>
              <w:instrText xml:space="preserve"> PAGEREF _Toc31426 \h </w:instrText>
            </w:r>
            <w:r w:rsidR="00695DEE">
              <w:rPr>
                <w:noProof/>
              </w:rPr>
            </w:r>
            <w:r w:rsidR="00695DEE">
              <w:rPr>
                <w:noProof/>
              </w:rPr>
              <w:fldChar w:fldCharType="separate"/>
            </w:r>
            <w:r w:rsidR="00612D7D">
              <w:rPr>
                <w:noProof/>
              </w:rPr>
              <w:t>25</w:t>
            </w:r>
            <w:r w:rsidR="00695DEE">
              <w:rPr>
                <w:noProof/>
              </w:rPr>
              <w:fldChar w:fldCharType="end"/>
            </w:r>
          </w:hyperlink>
        </w:p>
        <w:p w14:paraId="29A98B28" w14:textId="77777777" w:rsidR="004F0021" w:rsidRDefault="001A797A">
          <w:pPr>
            <w:pStyle w:val="TOC2"/>
            <w:tabs>
              <w:tab w:val="right" w:leader="dot" w:pos="8845"/>
            </w:tabs>
            <w:rPr>
              <w:noProof/>
            </w:rPr>
          </w:pPr>
          <w:hyperlink w:anchor="_Toc4916" w:history="1">
            <w:r w:rsidR="00292682">
              <w:rPr>
                <w:rFonts w:ascii="楷体_GB2312" w:eastAsia="楷体_GB2312" w:hAnsi="楷体_GB2312" w:cs="楷体_GB2312" w:hint="eastAsia"/>
                <w:bCs/>
                <w:noProof/>
                <w:szCs w:val="28"/>
              </w:rPr>
              <w:t>（三）教学资源</w:t>
            </w:r>
            <w:r w:rsidR="00292682">
              <w:rPr>
                <w:noProof/>
              </w:rPr>
              <w:tab/>
            </w:r>
            <w:r w:rsidR="00695DEE">
              <w:rPr>
                <w:noProof/>
              </w:rPr>
              <w:fldChar w:fldCharType="begin"/>
            </w:r>
            <w:r w:rsidR="00292682">
              <w:rPr>
                <w:noProof/>
              </w:rPr>
              <w:instrText xml:space="preserve"> PAGEREF _Toc4916 \h </w:instrText>
            </w:r>
            <w:r w:rsidR="00695DEE">
              <w:rPr>
                <w:noProof/>
              </w:rPr>
            </w:r>
            <w:r w:rsidR="00695DEE">
              <w:rPr>
                <w:noProof/>
              </w:rPr>
              <w:fldChar w:fldCharType="separate"/>
            </w:r>
            <w:r w:rsidR="00612D7D">
              <w:rPr>
                <w:noProof/>
              </w:rPr>
              <w:t>26</w:t>
            </w:r>
            <w:r w:rsidR="00695DEE">
              <w:rPr>
                <w:noProof/>
              </w:rPr>
              <w:fldChar w:fldCharType="end"/>
            </w:r>
          </w:hyperlink>
        </w:p>
        <w:p w14:paraId="684C49A8" w14:textId="77777777" w:rsidR="004F0021" w:rsidRDefault="001A797A">
          <w:pPr>
            <w:pStyle w:val="TOC2"/>
            <w:tabs>
              <w:tab w:val="right" w:leader="dot" w:pos="8845"/>
            </w:tabs>
            <w:rPr>
              <w:noProof/>
            </w:rPr>
          </w:pPr>
          <w:hyperlink w:anchor="_Toc30455" w:history="1">
            <w:r w:rsidR="00292682">
              <w:rPr>
                <w:rFonts w:ascii="楷体_GB2312" w:eastAsia="楷体_GB2312" w:hAnsi="楷体_GB2312" w:cs="楷体_GB2312" w:hint="eastAsia"/>
                <w:bCs/>
                <w:noProof/>
                <w:szCs w:val="28"/>
              </w:rPr>
              <w:t>（四）教学方法</w:t>
            </w:r>
            <w:r w:rsidR="00292682">
              <w:rPr>
                <w:noProof/>
              </w:rPr>
              <w:tab/>
            </w:r>
            <w:r w:rsidR="00695DEE">
              <w:rPr>
                <w:noProof/>
              </w:rPr>
              <w:fldChar w:fldCharType="begin"/>
            </w:r>
            <w:r w:rsidR="00292682">
              <w:rPr>
                <w:noProof/>
              </w:rPr>
              <w:instrText xml:space="preserve"> PAGEREF _Toc30455 \h </w:instrText>
            </w:r>
            <w:r w:rsidR="00695DEE">
              <w:rPr>
                <w:noProof/>
              </w:rPr>
            </w:r>
            <w:r w:rsidR="00695DEE">
              <w:rPr>
                <w:noProof/>
              </w:rPr>
              <w:fldChar w:fldCharType="separate"/>
            </w:r>
            <w:r w:rsidR="00612D7D">
              <w:rPr>
                <w:noProof/>
              </w:rPr>
              <w:t>26</w:t>
            </w:r>
            <w:r w:rsidR="00695DEE">
              <w:rPr>
                <w:noProof/>
              </w:rPr>
              <w:fldChar w:fldCharType="end"/>
            </w:r>
          </w:hyperlink>
        </w:p>
        <w:p w14:paraId="51B2A0D9" w14:textId="77777777" w:rsidR="004F0021" w:rsidRDefault="001A797A">
          <w:pPr>
            <w:pStyle w:val="TOC2"/>
            <w:tabs>
              <w:tab w:val="right" w:leader="dot" w:pos="8845"/>
            </w:tabs>
            <w:rPr>
              <w:noProof/>
            </w:rPr>
          </w:pPr>
          <w:hyperlink w:anchor="_Toc16020" w:history="1">
            <w:r w:rsidR="00292682">
              <w:rPr>
                <w:rFonts w:ascii="楷体_GB2312" w:eastAsia="楷体_GB2312" w:hAnsi="楷体_GB2312" w:cs="楷体_GB2312" w:hint="eastAsia"/>
                <w:bCs/>
                <w:noProof/>
                <w:szCs w:val="28"/>
              </w:rPr>
              <w:t>（五）学习评价</w:t>
            </w:r>
            <w:r w:rsidR="00292682">
              <w:rPr>
                <w:noProof/>
              </w:rPr>
              <w:tab/>
            </w:r>
            <w:r w:rsidR="00695DEE">
              <w:rPr>
                <w:noProof/>
              </w:rPr>
              <w:fldChar w:fldCharType="begin"/>
            </w:r>
            <w:r w:rsidR="00292682">
              <w:rPr>
                <w:noProof/>
              </w:rPr>
              <w:instrText xml:space="preserve"> PAGEREF _Toc16020 \h </w:instrText>
            </w:r>
            <w:r w:rsidR="00695DEE">
              <w:rPr>
                <w:noProof/>
              </w:rPr>
            </w:r>
            <w:r w:rsidR="00695DEE">
              <w:rPr>
                <w:noProof/>
              </w:rPr>
              <w:fldChar w:fldCharType="separate"/>
            </w:r>
            <w:r w:rsidR="00612D7D">
              <w:rPr>
                <w:noProof/>
              </w:rPr>
              <w:t>27</w:t>
            </w:r>
            <w:r w:rsidR="00695DEE">
              <w:rPr>
                <w:noProof/>
              </w:rPr>
              <w:fldChar w:fldCharType="end"/>
            </w:r>
          </w:hyperlink>
        </w:p>
        <w:p w14:paraId="4CD19779" w14:textId="77777777" w:rsidR="004F0021" w:rsidRDefault="001A797A">
          <w:pPr>
            <w:pStyle w:val="TOC2"/>
            <w:tabs>
              <w:tab w:val="right" w:leader="dot" w:pos="8845"/>
            </w:tabs>
            <w:rPr>
              <w:noProof/>
            </w:rPr>
          </w:pPr>
          <w:hyperlink w:anchor="_Toc24701" w:history="1">
            <w:r w:rsidR="00292682">
              <w:rPr>
                <w:rFonts w:ascii="楷体_GB2312" w:eastAsia="楷体_GB2312" w:hAnsi="楷体_GB2312" w:cs="楷体_GB2312" w:hint="eastAsia"/>
                <w:bCs/>
                <w:noProof/>
                <w:szCs w:val="28"/>
              </w:rPr>
              <w:t>（六）质量管理</w:t>
            </w:r>
            <w:r w:rsidR="00292682">
              <w:rPr>
                <w:noProof/>
              </w:rPr>
              <w:tab/>
            </w:r>
            <w:r w:rsidR="00695DEE">
              <w:rPr>
                <w:noProof/>
              </w:rPr>
              <w:fldChar w:fldCharType="begin"/>
            </w:r>
            <w:r w:rsidR="00292682">
              <w:rPr>
                <w:noProof/>
              </w:rPr>
              <w:instrText xml:space="preserve"> PAGEREF _Toc24701 \h </w:instrText>
            </w:r>
            <w:r w:rsidR="00695DEE">
              <w:rPr>
                <w:noProof/>
              </w:rPr>
            </w:r>
            <w:r w:rsidR="00695DEE">
              <w:rPr>
                <w:noProof/>
              </w:rPr>
              <w:fldChar w:fldCharType="separate"/>
            </w:r>
            <w:r w:rsidR="00612D7D">
              <w:rPr>
                <w:noProof/>
              </w:rPr>
              <w:t>27</w:t>
            </w:r>
            <w:r w:rsidR="00695DEE">
              <w:rPr>
                <w:noProof/>
              </w:rPr>
              <w:fldChar w:fldCharType="end"/>
            </w:r>
          </w:hyperlink>
        </w:p>
        <w:p w14:paraId="1FACD35A" w14:textId="77777777" w:rsidR="004F0021" w:rsidRDefault="001A797A">
          <w:pPr>
            <w:pStyle w:val="TOC1"/>
            <w:tabs>
              <w:tab w:val="right" w:leader="dot" w:pos="8845"/>
            </w:tabs>
            <w:rPr>
              <w:noProof/>
            </w:rPr>
          </w:pPr>
          <w:hyperlink w:anchor="_Toc23606" w:history="1">
            <w:r w:rsidR="00292682">
              <w:rPr>
                <w:rFonts w:ascii="黑体" w:eastAsia="黑体" w:hAnsi="黑体" w:cs="黑体" w:hint="eastAsia"/>
                <w:bCs/>
                <w:noProof/>
                <w:szCs w:val="28"/>
              </w:rPr>
              <w:t>九、毕业生要求</w:t>
            </w:r>
            <w:r w:rsidR="00292682">
              <w:rPr>
                <w:noProof/>
              </w:rPr>
              <w:tab/>
            </w:r>
            <w:r w:rsidR="00695DEE">
              <w:rPr>
                <w:noProof/>
              </w:rPr>
              <w:fldChar w:fldCharType="begin"/>
            </w:r>
            <w:r w:rsidR="00292682">
              <w:rPr>
                <w:noProof/>
              </w:rPr>
              <w:instrText xml:space="preserve"> PAGEREF _Toc23606 \h </w:instrText>
            </w:r>
            <w:r w:rsidR="00695DEE">
              <w:rPr>
                <w:noProof/>
              </w:rPr>
            </w:r>
            <w:r w:rsidR="00695DEE">
              <w:rPr>
                <w:noProof/>
              </w:rPr>
              <w:fldChar w:fldCharType="separate"/>
            </w:r>
            <w:r w:rsidR="00612D7D">
              <w:rPr>
                <w:noProof/>
              </w:rPr>
              <w:t>28</w:t>
            </w:r>
            <w:r w:rsidR="00695DEE">
              <w:rPr>
                <w:noProof/>
              </w:rPr>
              <w:fldChar w:fldCharType="end"/>
            </w:r>
          </w:hyperlink>
        </w:p>
        <w:p w14:paraId="4434E7BB" w14:textId="77777777" w:rsidR="004F0021" w:rsidRDefault="00695DEE">
          <w:pPr>
            <w:rPr>
              <w:color w:val="000000" w:themeColor="text1"/>
            </w:rPr>
          </w:pPr>
          <w:r>
            <w:rPr>
              <w:color w:val="000000" w:themeColor="text1"/>
            </w:rPr>
            <w:fldChar w:fldCharType="end"/>
          </w:r>
        </w:p>
      </w:sdtContent>
    </w:sdt>
    <w:p w14:paraId="3CAAC813" w14:textId="77777777" w:rsidR="004F0021" w:rsidRDefault="004F0021">
      <w:pPr>
        <w:wordWrap w:val="0"/>
        <w:spacing w:line="520" w:lineRule="exact"/>
        <w:ind w:firstLineChars="200" w:firstLine="560"/>
        <w:jc w:val="left"/>
        <w:outlineLvl w:val="0"/>
        <w:rPr>
          <w:rFonts w:ascii="黑体" w:eastAsia="黑体" w:hAnsi="黑体" w:cs="黑体"/>
          <w:bCs/>
          <w:color w:val="000000" w:themeColor="text1"/>
          <w:sz w:val="28"/>
          <w:szCs w:val="28"/>
        </w:rPr>
      </w:pPr>
    </w:p>
    <w:p w14:paraId="7ECA6441" w14:textId="77777777" w:rsidR="004F0021" w:rsidRDefault="004F0021">
      <w:pPr>
        <w:wordWrap w:val="0"/>
        <w:spacing w:line="520" w:lineRule="exact"/>
        <w:ind w:firstLineChars="200" w:firstLine="560"/>
        <w:jc w:val="left"/>
        <w:outlineLvl w:val="0"/>
        <w:rPr>
          <w:rFonts w:ascii="黑体" w:eastAsia="黑体" w:hAnsi="黑体" w:cs="黑体"/>
          <w:bCs/>
          <w:color w:val="000000" w:themeColor="text1"/>
          <w:sz w:val="28"/>
          <w:szCs w:val="28"/>
        </w:rPr>
      </w:pPr>
    </w:p>
    <w:p w14:paraId="35750C46" w14:textId="77777777" w:rsidR="00612D7D" w:rsidRDefault="00612D7D" w:rsidP="00B86E4D">
      <w:pPr>
        <w:wordWrap w:val="0"/>
        <w:spacing w:line="480" w:lineRule="exact"/>
        <w:jc w:val="left"/>
        <w:outlineLvl w:val="0"/>
        <w:rPr>
          <w:rFonts w:ascii="黑体" w:eastAsia="黑体" w:hAnsi="黑体" w:cs="黑体"/>
          <w:bCs/>
          <w:color w:val="000000" w:themeColor="text1"/>
          <w:sz w:val="28"/>
          <w:szCs w:val="28"/>
        </w:rPr>
      </w:pPr>
    </w:p>
    <w:p w14:paraId="66649A3E" w14:textId="77777777" w:rsidR="00B86E4D" w:rsidRDefault="00B86E4D" w:rsidP="00B86E4D">
      <w:pPr>
        <w:wordWrap w:val="0"/>
        <w:spacing w:line="480" w:lineRule="exact"/>
        <w:jc w:val="left"/>
        <w:outlineLvl w:val="0"/>
        <w:rPr>
          <w:rFonts w:ascii="黑体" w:eastAsia="黑体" w:hAnsi="黑体" w:cs="黑体"/>
          <w:bCs/>
          <w:color w:val="000000" w:themeColor="text1"/>
          <w:sz w:val="28"/>
          <w:szCs w:val="28"/>
        </w:rPr>
      </w:pPr>
    </w:p>
    <w:p w14:paraId="3C7E1AEF" w14:textId="77777777" w:rsidR="004F0021" w:rsidRDefault="00292682">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0" w:name="_Toc30087"/>
      <w:r>
        <w:rPr>
          <w:rFonts w:ascii="黑体" w:eastAsia="黑体" w:hAnsi="黑体" w:cs="黑体" w:hint="eastAsia"/>
          <w:bCs/>
          <w:color w:val="000000" w:themeColor="text1"/>
          <w:sz w:val="28"/>
          <w:szCs w:val="28"/>
        </w:rPr>
        <w:lastRenderedPageBreak/>
        <w:t>一、专业名称（专业代码）</w:t>
      </w:r>
      <w:bookmarkEnd w:id="0"/>
    </w:p>
    <w:p w14:paraId="4CDC1791" w14:textId="77777777" w:rsidR="004F0021" w:rsidRDefault="00292682">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专业名称：</w:t>
      </w:r>
      <w:r w:rsidR="00A94B1F">
        <w:rPr>
          <w:rFonts w:ascii="仿宋_GB2312" w:eastAsia="仿宋_GB2312" w:hAnsi="仿宋_GB2312" w:cs="仿宋_GB2312" w:hint="eastAsia"/>
          <w:bCs/>
          <w:color w:val="000000" w:themeColor="text1"/>
          <w:sz w:val="28"/>
          <w:szCs w:val="28"/>
        </w:rPr>
        <w:t>供用电</w:t>
      </w:r>
      <w:r w:rsidR="00550F0D" w:rsidRPr="00550F0D">
        <w:rPr>
          <w:rFonts w:ascii="仿宋_GB2312" w:eastAsia="仿宋_GB2312" w:hAnsi="仿宋_GB2312" w:cs="仿宋_GB2312" w:hint="eastAsia"/>
          <w:bCs/>
          <w:color w:val="000000" w:themeColor="text1"/>
          <w:sz w:val="28"/>
          <w:szCs w:val="28"/>
        </w:rPr>
        <w:t>技术</w:t>
      </w:r>
    </w:p>
    <w:p w14:paraId="3281003A" w14:textId="77777777" w:rsidR="004F0021" w:rsidRDefault="00292682">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专业代码：</w:t>
      </w:r>
      <w:r w:rsidR="00A94B1F" w:rsidRPr="00A94B1F">
        <w:rPr>
          <w:rFonts w:ascii="仿宋_GB2312" w:eastAsia="仿宋_GB2312" w:hAnsi="仿宋_GB2312" w:cs="仿宋_GB2312"/>
          <w:bCs/>
          <w:color w:val="000000" w:themeColor="text1"/>
          <w:sz w:val="28"/>
          <w:szCs w:val="28"/>
        </w:rPr>
        <w:t>430108</w:t>
      </w:r>
    </w:p>
    <w:p w14:paraId="19F26FCA" w14:textId="77777777" w:rsidR="004F0021" w:rsidRDefault="00292682">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1" w:name="_Toc10415"/>
      <w:r>
        <w:rPr>
          <w:rFonts w:ascii="黑体" w:eastAsia="黑体" w:hAnsi="黑体" w:cs="黑体" w:hint="eastAsia"/>
          <w:bCs/>
          <w:color w:val="000000" w:themeColor="text1"/>
          <w:sz w:val="28"/>
          <w:szCs w:val="28"/>
        </w:rPr>
        <w:t>二、入学要求</w:t>
      </w:r>
      <w:bookmarkEnd w:id="1"/>
    </w:p>
    <w:p w14:paraId="04B74D23" w14:textId="77777777" w:rsidR="004F0021" w:rsidRDefault="00292682">
      <w:pPr>
        <w:wordWrap w:val="0"/>
        <w:spacing w:line="480" w:lineRule="exact"/>
        <w:ind w:firstLineChars="200" w:firstLine="56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高中阶段教育毕业生/具有同等学力者。</w:t>
      </w:r>
    </w:p>
    <w:p w14:paraId="0716E666" w14:textId="77777777" w:rsidR="004F0021" w:rsidRDefault="00292682">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2" w:name="_Toc20397"/>
      <w:r>
        <w:rPr>
          <w:rFonts w:ascii="黑体" w:eastAsia="黑体" w:hAnsi="黑体" w:cs="黑体" w:hint="eastAsia"/>
          <w:bCs/>
          <w:color w:val="000000" w:themeColor="text1"/>
          <w:sz w:val="28"/>
          <w:szCs w:val="28"/>
        </w:rPr>
        <w:t>三、修业年限及学历</w:t>
      </w:r>
      <w:bookmarkEnd w:id="2"/>
    </w:p>
    <w:p w14:paraId="149190C1" w14:textId="77777777" w:rsidR="004F0021" w:rsidRDefault="00292682">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基本学制3年，专科。</w:t>
      </w:r>
    </w:p>
    <w:p w14:paraId="2F6AEA58" w14:textId="77777777" w:rsidR="004F0021" w:rsidRDefault="00292682">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3" w:name="_Toc27009"/>
      <w:r>
        <w:rPr>
          <w:rFonts w:ascii="黑体" w:eastAsia="黑体" w:hAnsi="黑体" w:cs="黑体" w:hint="eastAsia"/>
          <w:bCs/>
          <w:color w:val="000000" w:themeColor="text1"/>
          <w:sz w:val="28"/>
          <w:szCs w:val="28"/>
        </w:rPr>
        <w:t>四、职业面向</w:t>
      </w:r>
      <w:bookmarkStart w:id="4" w:name="_Toc38299245"/>
      <w:bookmarkStart w:id="5" w:name="_Toc38201832"/>
      <w:bookmarkEnd w:id="3"/>
    </w:p>
    <w:p w14:paraId="33AD0E95" w14:textId="77777777" w:rsidR="004F0021" w:rsidRDefault="00292682">
      <w:pPr>
        <w:wordWrap w:val="0"/>
        <w:spacing w:line="480" w:lineRule="exact"/>
        <w:ind w:firstLineChars="200" w:firstLine="560"/>
        <w:jc w:val="left"/>
        <w:outlineLvl w:val="1"/>
        <w:rPr>
          <w:rFonts w:ascii="楷体_GB2312" w:eastAsia="楷体_GB2312" w:hAnsi="楷体_GB2312" w:cs="楷体_GB2312"/>
          <w:color w:val="000000" w:themeColor="text1"/>
          <w:sz w:val="28"/>
          <w:szCs w:val="28"/>
        </w:rPr>
      </w:pPr>
      <w:bookmarkStart w:id="6" w:name="_Toc16142"/>
      <w:r>
        <w:rPr>
          <w:rFonts w:ascii="楷体_GB2312" w:eastAsia="楷体_GB2312" w:hAnsi="楷体_GB2312" w:cs="楷体_GB2312" w:hint="eastAsia"/>
          <w:color w:val="000000" w:themeColor="text1"/>
          <w:sz w:val="28"/>
          <w:szCs w:val="28"/>
        </w:rPr>
        <w:t>（一）本专业职业面向</w:t>
      </w:r>
      <w:bookmarkEnd w:id="4"/>
      <w:bookmarkEnd w:id="5"/>
      <w:bookmarkEnd w:id="6"/>
    </w:p>
    <w:tbl>
      <w:tblPr>
        <w:tblpPr w:leftFromText="180" w:rightFromText="180" w:vertAnchor="text" w:horzAnchor="page" w:tblpX="1838" w:tblpY="350"/>
        <w:tblOverlap w:val="never"/>
        <w:tblW w:w="8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390"/>
        <w:gridCol w:w="1512"/>
        <w:gridCol w:w="2238"/>
        <w:gridCol w:w="2065"/>
      </w:tblGrid>
      <w:tr w:rsidR="004F0021" w14:paraId="1A90A89E" w14:textId="77777777">
        <w:trPr>
          <w:trHeight w:val="536"/>
        </w:trPr>
        <w:tc>
          <w:tcPr>
            <w:tcW w:w="1367" w:type="dxa"/>
            <w:tcBorders>
              <w:top w:val="single" w:sz="4" w:space="0" w:color="auto"/>
              <w:left w:val="single" w:sz="4" w:space="0" w:color="auto"/>
              <w:bottom w:val="single" w:sz="4" w:space="0" w:color="auto"/>
              <w:right w:val="single" w:sz="4" w:space="0" w:color="auto"/>
            </w:tcBorders>
            <w:vAlign w:val="center"/>
          </w:tcPr>
          <w:p w14:paraId="11153117" w14:textId="77777777" w:rsidR="004F0021" w:rsidRDefault="00292682">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所属专业大类（代码）</w:t>
            </w:r>
          </w:p>
        </w:tc>
        <w:tc>
          <w:tcPr>
            <w:tcW w:w="1390" w:type="dxa"/>
            <w:tcBorders>
              <w:top w:val="single" w:sz="4" w:space="0" w:color="auto"/>
              <w:left w:val="single" w:sz="4" w:space="0" w:color="auto"/>
              <w:bottom w:val="single" w:sz="4" w:space="0" w:color="auto"/>
              <w:right w:val="single" w:sz="4" w:space="0" w:color="auto"/>
            </w:tcBorders>
            <w:vAlign w:val="center"/>
          </w:tcPr>
          <w:p w14:paraId="7508F35A" w14:textId="77777777" w:rsidR="004F0021" w:rsidRDefault="00292682">
            <w:pPr>
              <w:snapToGrid w:val="0"/>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所属专业类</w:t>
            </w:r>
          </w:p>
          <w:p w14:paraId="736CC625" w14:textId="77777777" w:rsidR="004F0021" w:rsidRDefault="00292682">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1512" w:type="dxa"/>
            <w:tcBorders>
              <w:top w:val="single" w:sz="4" w:space="0" w:color="auto"/>
              <w:left w:val="single" w:sz="4" w:space="0" w:color="auto"/>
              <w:bottom w:val="single" w:sz="4" w:space="0" w:color="auto"/>
              <w:right w:val="single" w:sz="4" w:space="0" w:color="auto"/>
            </w:tcBorders>
            <w:vAlign w:val="center"/>
          </w:tcPr>
          <w:p w14:paraId="2EFA5C6C" w14:textId="77777777" w:rsidR="004F0021" w:rsidRDefault="00292682">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对应行业</w:t>
            </w:r>
          </w:p>
          <w:p w14:paraId="55B87320" w14:textId="77777777" w:rsidR="004F0021" w:rsidRDefault="00292682">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2238" w:type="dxa"/>
            <w:tcBorders>
              <w:top w:val="single" w:sz="4" w:space="0" w:color="auto"/>
              <w:left w:val="single" w:sz="4" w:space="0" w:color="auto"/>
              <w:bottom w:val="single" w:sz="4" w:space="0" w:color="auto"/>
              <w:right w:val="single" w:sz="4" w:space="0" w:color="auto"/>
            </w:tcBorders>
            <w:vAlign w:val="center"/>
          </w:tcPr>
          <w:p w14:paraId="20256EF0" w14:textId="77777777" w:rsidR="004F0021" w:rsidRDefault="00292682">
            <w:pPr>
              <w:snapToGrid w:val="0"/>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主要职业类别</w:t>
            </w:r>
          </w:p>
          <w:p w14:paraId="571DBEA2" w14:textId="77777777" w:rsidR="004F0021" w:rsidRDefault="00292682">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2065" w:type="dxa"/>
            <w:tcBorders>
              <w:top w:val="single" w:sz="4" w:space="0" w:color="auto"/>
              <w:left w:val="single" w:sz="4" w:space="0" w:color="auto"/>
              <w:bottom w:val="single" w:sz="4" w:space="0" w:color="auto"/>
              <w:right w:val="single" w:sz="4" w:space="0" w:color="auto"/>
            </w:tcBorders>
            <w:vAlign w:val="center"/>
          </w:tcPr>
          <w:p w14:paraId="2B2737B3" w14:textId="77777777" w:rsidR="004F0021" w:rsidRDefault="00292682">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主要岗位群或技术领域举例</w:t>
            </w:r>
          </w:p>
        </w:tc>
      </w:tr>
      <w:tr w:rsidR="004F0021" w14:paraId="58C0C3CD" w14:textId="77777777">
        <w:trPr>
          <w:trHeight w:val="137"/>
        </w:trPr>
        <w:tc>
          <w:tcPr>
            <w:tcW w:w="1367" w:type="dxa"/>
            <w:tcBorders>
              <w:top w:val="single" w:sz="4" w:space="0" w:color="auto"/>
              <w:left w:val="single" w:sz="4" w:space="0" w:color="auto"/>
              <w:bottom w:val="single" w:sz="4" w:space="0" w:color="auto"/>
              <w:right w:val="single" w:sz="4" w:space="0" w:color="auto"/>
            </w:tcBorders>
            <w:vAlign w:val="center"/>
          </w:tcPr>
          <w:p w14:paraId="3AA18007" w14:textId="77777777" w:rsidR="004F0021" w:rsidRDefault="006E2EE8">
            <w:pPr>
              <w:snapToGrid w:val="0"/>
              <w:jc w:val="center"/>
              <w:rPr>
                <w:rFonts w:ascii="宋体" w:eastAsia="宋体" w:hAnsi="宋体" w:cs="宋体"/>
                <w:bCs/>
                <w:color w:val="000000" w:themeColor="text1"/>
                <w:szCs w:val="21"/>
              </w:rPr>
            </w:pPr>
            <w:r w:rsidRPr="006E2EE8">
              <w:rPr>
                <w:rFonts w:ascii="宋体" w:eastAsia="宋体" w:hAnsi="宋体" w:cs="宋体" w:hint="eastAsia"/>
                <w:bCs/>
                <w:color w:val="000000" w:themeColor="text1"/>
                <w:kern w:val="0"/>
                <w:szCs w:val="21"/>
              </w:rPr>
              <w:t>能源动力与材料大类</w:t>
            </w:r>
            <w:r w:rsidR="00292682">
              <w:rPr>
                <w:rFonts w:ascii="宋体" w:eastAsia="宋体" w:hAnsi="宋体" w:cs="宋体" w:hint="eastAsia"/>
                <w:bCs/>
                <w:color w:val="000000" w:themeColor="text1"/>
                <w:kern w:val="0"/>
                <w:szCs w:val="21"/>
              </w:rPr>
              <w:t>（4</w:t>
            </w:r>
            <w:r>
              <w:rPr>
                <w:rFonts w:ascii="宋体" w:eastAsia="宋体" w:hAnsi="宋体" w:cs="宋体"/>
                <w:bCs/>
                <w:color w:val="000000" w:themeColor="text1"/>
                <w:kern w:val="0"/>
                <w:szCs w:val="21"/>
              </w:rPr>
              <w:t>3</w:t>
            </w:r>
            <w:r w:rsidR="00292682">
              <w:rPr>
                <w:rFonts w:ascii="宋体" w:eastAsia="宋体" w:hAnsi="宋体" w:cs="宋体" w:hint="eastAsia"/>
                <w:bCs/>
                <w:color w:val="000000" w:themeColor="text1"/>
                <w:kern w:val="0"/>
                <w:szCs w:val="21"/>
              </w:rPr>
              <w:t>）</w:t>
            </w:r>
          </w:p>
        </w:tc>
        <w:tc>
          <w:tcPr>
            <w:tcW w:w="1390" w:type="dxa"/>
            <w:tcBorders>
              <w:top w:val="single" w:sz="4" w:space="0" w:color="auto"/>
              <w:left w:val="single" w:sz="4" w:space="0" w:color="auto"/>
              <w:bottom w:val="single" w:sz="4" w:space="0" w:color="auto"/>
              <w:right w:val="single" w:sz="4" w:space="0" w:color="auto"/>
            </w:tcBorders>
            <w:vAlign w:val="center"/>
          </w:tcPr>
          <w:p w14:paraId="60B96315" w14:textId="77777777" w:rsidR="004F0021" w:rsidRDefault="006E2EE8">
            <w:pPr>
              <w:snapToGrid w:val="0"/>
              <w:jc w:val="center"/>
              <w:rPr>
                <w:rFonts w:ascii="宋体" w:eastAsia="宋体" w:hAnsi="宋体" w:cs="宋体"/>
                <w:bCs/>
                <w:color w:val="000000" w:themeColor="text1"/>
                <w:szCs w:val="21"/>
              </w:rPr>
            </w:pPr>
            <w:r w:rsidRPr="006E2EE8">
              <w:rPr>
                <w:rFonts w:ascii="宋体" w:eastAsia="宋体" w:hAnsi="宋体" w:cs="宋体" w:hint="eastAsia"/>
                <w:bCs/>
                <w:color w:val="000000" w:themeColor="text1"/>
                <w:kern w:val="0"/>
                <w:szCs w:val="21"/>
              </w:rPr>
              <w:t>电力技术类</w:t>
            </w:r>
            <w:r w:rsidR="00292682">
              <w:rPr>
                <w:rFonts w:ascii="宋体" w:eastAsia="宋体" w:hAnsi="宋体" w:cs="宋体" w:hint="eastAsia"/>
                <w:bCs/>
                <w:color w:val="000000" w:themeColor="text1"/>
                <w:kern w:val="0"/>
                <w:szCs w:val="21"/>
              </w:rPr>
              <w:t>（4</w:t>
            </w:r>
            <w:r>
              <w:rPr>
                <w:rFonts w:ascii="宋体" w:eastAsia="宋体" w:hAnsi="宋体" w:cs="宋体"/>
                <w:bCs/>
                <w:color w:val="000000" w:themeColor="text1"/>
                <w:kern w:val="0"/>
                <w:szCs w:val="21"/>
              </w:rPr>
              <w:t>301</w:t>
            </w:r>
            <w:r w:rsidR="00292682">
              <w:rPr>
                <w:rFonts w:ascii="宋体" w:eastAsia="宋体" w:hAnsi="宋体" w:cs="宋体" w:hint="eastAsia"/>
                <w:bCs/>
                <w:color w:val="000000" w:themeColor="text1"/>
                <w:kern w:val="0"/>
                <w:szCs w:val="21"/>
              </w:rPr>
              <w:t>）</w:t>
            </w:r>
          </w:p>
        </w:tc>
        <w:tc>
          <w:tcPr>
            <w:tcW w:w="1512" w:type="dxa"/>
            <w:tcBorders>
              <w:top w:val="single" w:sz="4" w:space="0" w:color="auto"/>
              <w:left w:val="single" w:sz="4" w:space="0" w:color="auto"/>
              <w:bottom w:val="single" w:sz="4" w:space="0" w:color="auto"/>
              <w:right w:val="single" w:sz="4" w:space="0" w:color="auto"/>
            </w:tcBorders>
            <w:vAlign w:val="center"/>
          </w:tcPr>
          <w:p w14:paraId="431B14F7" w14:textId="77777777" w:rsidR="00805EF9" w:rsidRPr="00F4504A" w:rsidRDefault="006E2EE8">
            <w:pPr>
              <w:snapToGrid w:val="0"/>
              <w:jc w:val="center"/>
              <w:rPr>
                <w:rFonts w:ascii="宋体" w:eastAsia="宋体" w:hAnsi="宋体" w:cs="宋体"/>
                <w:bCs/>
                <w:szCs w:val="21"/>
              </w:rPr>
            </w:pPr>
            <w:r w:rsidRPr="00F4504A">
              <w:rPr>
                <w:rFonts w:ascii="宋体" w:eastAsia="宋体" w:hAnsi="宋体" w:cs="宋体" w:hint="eastAsia"/>
                <w:bCs/>
                <w:kern w:val="0"/>
                <w:szCs w:val="21"/>
              </w:rPr>
              <w:t>电力供应</w:t>
            </w:r>
            <w:r w:rsidR="00805EF9" w:rsidRPr="00F4504A">
              <w:rPr>
                <w:rFonts w:ascii="宋体" w:eastAsia="宋体" w:hAnsi="宋体" w:cs="宋体" w:hint="eastAsia"/>
                <w:bCs/>
                <w:kern w:val="0"/>
                <w:szCs w:val="21"/>
              </w:rPr>
              <w:t>（</w:t>
            </w:r>
            <w:r w:rsidRPr="00F4504A">
              <w:rPr>
                <w:rFonts w:ascii="宋体" w:eastAsia="宋体" w:hAnsi="宋体" w:cs="宋体"/>
                <w:bCs/>
                <w:kern w:val="0"/>
                <w:szCs w:val="21"/>
              </w:rPr>
              <w:t>4420</w:t>
            </w:r>
            <w:r w:rsidR="00805EF9" w:rsidRPr="00F4504A">
              <w:rPr>
                <w:rFonts w:ascii="宋体" w:eastAsia="宋体" w:hAnsi="宋体" w:cs="宋体" w:hint="eastAsia"/>
                <w:bCs/>
                <w:kern w:val="0"/>
                <w:szCs w:val="21"/>
              </w:rPr>
              <w:t>）</w:t>
            </w:r>
          </w:p>
        </w:tc>
        <w:tc>
          <w:tcPr>
            <w:tcW w:w="2238" w:type="dxa"/>
            <w:tcBorders>
              <w:top w:val="single" w:sz="4" w:space="0" w:color="auto"/>
              <w:left w:val="single" w:sz="4" w:space="0" w:color="auto"/>
              <w:bottom w:val="single" w:sz="4" w:space="0" w:color="auto"/>
              <w:right w:val="single" w:sz="4" w:space="0" w:color="auto"/>
            </w:tcBorders>
            <w:vAlign w:val="center"/>
          </w:tcPr>
          <w:p w14:paraId="010016A2" w14:textId="77777777" w:rsidR="004F0021" w:rsidRPr="00F4504A" w:rsidRDefault="006E2EE8">
            <w:pPr>
              <w:snapToGrid w:val="0"/>
              <w:jc w:val="center"/>
              <w:rPr>
                <w:rFonts w:ascii="宋体" w:eastAsia="宋体" w:hAnsi="宋体" w:cs="宋体"/>
                <w:bCs/>
                <w:szCs w:val="21"/>
              </w:rPr>
            </w:pPr>
            <w:r w:rsidRPr="00F4504A">
              <w:rPr>
                <w:rFonts w:ascii="宋体" w:eastAsia="宋体" w:hAnsi="宋体" w:cs="宋体" w:hint="eastAsia"/>
                <w:bCs/>
                <w:kern w:val="0"/>
                <w:szCs w:val="21"/>
              </w:rPr>
              <w:t>电力工程技术</w:t>
            </w:r>
            <w:r w:rsidR="00292682" w:rsidRPr="00F4504A">
              <w:rPr>
                <w:rFonts w:ascii="宋体" w:eastAsia="宋体" w:hAnsi="宋体" w:cs="宋体" w:hint="eastAsia"/>
                <w:bCs/>
                <w:kern w:val="0"/>
                <w:szCs w:val="21"/>
              </w:rPr>
              <w:t>人员（</w:t>
            </w:r>
            <w:r w:rsidRPr="00F4504A">
              <w:rPr>
                <w:rFonts w:ascii="宋体" w:eastAsia="宋体" w:hAnsi="宋体" w:cs="宋体"/>
                <w:bCs/>
                <w:kern w:val="0"/>
                <w:szCs w:val="21"/>
              </w:rPr>
              <w:t>2</w:t>
            </w:r>
            <w:r w:rsidR="003E1AC5" w:rsidRPr="00F4504A">
              <w:rPr>
                <w:rFonts w:ascii="宋体" w:eastAsia="宋体" w:hAnsi="宋体" w:cs="宋体"/>
                <w:bCs/>
                <w:kern w:val="0"/>
                <w:szCs w:val="21"/>
              </w:rPr>
              <w:t>-</w:t>
            </w:r>
            <w:r w:rsidRPr="00F4504A">
              <w:rPr>
                <w:rFonts w:ascii="宋体" w:eastAsia="宋体" w:hAnsi="宋体" w:cs="宋体"/>
                <w:bCs/>
                <w:kern w:val="0"/>
                <w:szCs w:val="21"/>
              </w:rPr>
              <w:t>02</w:t>
            </w:r>
            <w:r w:rsidR="003E1AC5" w:rsidRPr="00F4504A">
              <w:rPr>
                <w:rFonts w:ascii="宋体" w:eastAsia="宋体" w:hAnsi="宋体" w:cs="宋体"/>
                <w:bCs/>
                <w:kern w:val="0"/>
                <w:szCs w:val="21"/>
              </w:rPr>
              <w:t>-</w:t>
            </w:r>
            <w:r w:rsidRPr="00F4504A">
              <w:rPr>
                <w:rFonts w:ascii="宋体" w:eastAsia="宋体" w:hAnsi="宋体" w:cs="宋体"/>
                <w:bCs/>
                <w:kern w:val="0"/>
                <w:szCs w:val="21"/>
              </w:rPr>
              <w:t>12</w:t>
            </w:r>
            <w:r w:rsidR="00292682" w:rsidRPr="00F4504A">
              <w:rPr>
                <w:rFonts w:ascii="宋体" w:eastAsia="宋体" w:hAnsi="宋体" w:cs="宋体" w:hint="eastAsia"/>
                <w:bCs/>
                <w:kern w:val="0"/>
                <w:szCs w:val="21"/>
              </w:rPr>
              <w:t>）</w:t>
            </w:r>
          </w:p>
        </w:tc>
        <w:tc>
          <w:tcPr>
            <w:tcW w:w="2065" w:type="dxa"/>
            <w:tcBorders>
              <w:top w:val="single" w:sz="4" w:space="0" w:color="auto"/>
              <w:left w:val="single" w:sz="4" w:space="0" w:color="auto"/>
              <w:bottom w:val="single" w:sz="4" w:space="0" w:color="auto"/>
              <w:right w:val="single" w:sz="4" w:space="0" w:color="auto"/>
            </w:tcBorders>
            <w:vAlign w:val="center"/>
          </w:tcPr>
          <w:p w14:paraId="7B710297" w14:textId="77777777" w:rsidR="006E2EE8" w:rsidRPr="00F4504A" w:rsidRDefault="006E2EE8" w:rsidP="006E2EE8">
            <w:pPr>
              <w:snapToGrid w:val="0"/>
              <w:jc w:val="center"/>
              <w:rPr>
                <w:rFonts w:ascii="宋体" w:eastAsia="宋体" w:hAnsi="宋体" w:cs="宋体"/>
                <w:bCs/>
                <w:kern w:val="0"/>
                <w:szCs w:val="21"/>
              </w:rPr>
            </w:pPr>
            <w:r w:rsidRPr="00F4504A">
              <w:rPr>
                <w:rFonts w:ascii="宋体" w:eastAsia="宋体" w:hAnsi="宋体" w:cs="宋体" w:hint="eastAsia"/>
                <w:bCs/>
                <w:kern w:val="0"/>
                <w:szCs w:val="21"/>
              </w:rPr>
              <w:t>变配电运维；</w:t>
            </w:r>
          </w:p>
          <w:p w14:paraId="397D4E79" w14:textId="77777777" w:rsidR="006E2EE8" w:rsidRPr="00F4504A" w:rsidRDefault="006E2EE8" w:rsidP="006E2EE8">
            <w:pPr>
              <w:snapToGrid w:val="0"/>
              <w:jc w:val="center"/>
              <w:rPr>
                <w:rFonts w:ascii="宋体" w:eastAsia="宋体" w:hAnsi="宋体" w:cs="宋体"/>
                <w:bCs/>
                <w:kern w:val="0"/>
                <w:szCs w:val="21"/>
              </w:rPr>
            </w:pPr>
            <w:r w:rsidRPr="00F4504A">
              <w:rPr>
                <w:rFonts w:ascii="宋体" w:eastAsia="宋体" w:hAnsi="宋体" w:cs="宋体" w:hint="eastAsia"/>
                <w:bCs/>
                <w:kern w:val="0"/>
                <w:szCs w:val="21"/>
              </w:rPr>
              <w:t>变配电检修；</w:t>
            </w:r>
          </w:p>
          <w:p w14:paraId="17384177" w14:textId="77777777" w:rsidR="006E2EE8" w:rsidRPr="00F4504A" w:rsidRDefault="006E2EE8" w:rsidP="006E2EE8">
            <w:pPr>
              <w:snapToGrid w:val="0"/>
              <w:jc w:val="center"/>
              <w:rPr>
                <w:rFonts w:ascii="宋体" w:eastAsia="宋体" w:hAnsi="宋体" w:cs="宋体"/>
                <w:bCs/>
                <w:kern w:val="0"/>
                <w:szCs w:val="21"/>
              </w:rPr>
            </w:pPr>
            <w:r w:rsidRPr="00F4504A">
              <w:rPr>
                <w:rFonts w:ascii="宋体" w:eastAsia="宋体" w:hAnsi="宋体" w:cs="宋体" w:hint="eastAsia"/>
                <w:bCs/>
                <w:kern w:val="0"/>
                <w:szCs w:val="21"/>
              </w:rPr>
              <w:t>配电设备安装；</w:t>
            </w:r>
          </w:p>
          <w:p w14:paraId="64342CF9" w14:textId="77777777" w:rsidR="006E2EE8" w:rsidRPr="00F4504A" w:rsidRDefault="006E2EE8" w:rsidP="006E2EE8">
            <w:pPr>
              <w:snapToGrid w:val="0"/>
              <w:jc w:val="center"/>
              <w:rPr>
                <w:rFonts w:ascii="宋体" w:eastAsia="宋体" w:hAnsi="宋体" w:cs="宋体"/>
                <w:bCs/>
                <w:kern w:val="0"/>
                <w:szCs w:val="21"/>
              </w:rPr>
            </w:pPr>
            <w:r w:rsidRPr="00F4504A">
              <w:rPr>
                <w:rFonts w:ascii="宋体" w:eastAsia="宋体" w:hAnsi="宋体" w:cs="宋体" w:hint="eastAsia"/>
                <w:bCs/>
                <w:kern w:val="0"/>
                <w:szCs w:val="21"/>
              </w:rPr>
              <w:t>电力营销；</w:t>
            </w:r>
          </w:p>
          <w:p w14:paraId="40AE35E2" w14:textId="77777777" w:rsidR="006E2EE8" w:rsidRPr="00F4504A" w:rsidRDefault="006E2EE8" w:rsidP="006E2EE8">
            <w:pPr>
              <w:snapToGrid w:val="0"/>
              <w:jc w:val="center"/>
              <w:rPr>
                <w:rFonts w:ascii="宋体" w:eastAsia="宋体" w:hAnsi="宋体" w:cs="宋体"/>
                <w:bCs/>
                <w:kern w:val="0"/>
                <w:szCs w:val="21"/>
              </w:rPr>
            </w:pPr>
            <w:r w:rsidRPr="00F4504A">
              <w:rPr>
                <w:rFonts w:ascii="宋体" w:eastAsia="宋体" w:hAnsi="宋体" w:cs="宋体" w:hint="eastAsia"/>
                <w:bCs/>
                <w:kern w:val="0"/>
                <w:szCs w:val="21"/>
              </w:rPr>
              <w:t>电能计量；</w:t>
            </w:r>
          </w:p>
          <w:p w14:paraId="7655E861" w14:textId="77777777" w:rsidR="006E2EE8" w:rsidRPr="00F4504A" w:rsidRDefault="006E2EE8" w:rsidP="006E2EE8">
            <w:pPr>
              <w:snapToGrid w:val="0"/>
              <w:jc w:val="center"/>
              <w:rPr>
                <w:rFonts w:ascii="宋体" w:eastAsia="宋体" w:hAnsi="宋体" w:cs="宋体"/>
                <w:bCs/>
                <w:kern w:val="0"/>
                <w:szCs w:val="21"/>
              </w:rPr>
            </w:pPr>
            <w:r w:rsidRPr="00F4504A">
              <w:rPr>
                <w:rFonts w:ascii="宋体" w:eastAsia="宋体" w:hAnsi="宋体" w:cs="宋体" w:hint="eastAsia"/>
                <w:bCs/>
                <w:kern w:val="0"/>
                <w:szCs w:val="21"/>
              </w:rPr>
              <w:t>维修电工</w:t>
            </w:r>
          </w:p>
        </w:tc>
      </w:tr>
    </w:tbl>
    <w:p w14:paraId="76248555" w14:textId="77777777" w:rsidR="004F0021" w:rsidRDefault="00292682">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bookmarkStart w:id="7" w:name="_Toc38299246"/>
      <w:bookmarkStart w:id="8" w:name="_Toc9981"/>
      <w:bookmarkStart w:id="9" w:name="_Toc38201833"/>
      <w:r>
        <w:rPr>
          <w:rFonts w:ascii="楷体_GB2312" w:eastAsia="楷体_GB2312" w:hAnsi="楷体_GB2312" w:cs="楷体_GB2312" w:hint="eastAsia"/>
          <w:color w:val="000000" w:themeColor="text1"/>
          <w:sz w:val="28"/>
          <w:szCs w:val="28"/>
        </w:rPr>
        <w:t>（二）职业等级证书、行业企业标准和证书</w:t>
      </w:r>
      <w:bookmarkEnd w:id="7"/>
      <w:bookmarkEnd w:id="8"/>
      <w:bookmarkEnd w:id="9"/>
    </w:p>
    <w:p w14:paraId="721C035D" w14:textId="77777777" w:rsidR="004F0021" w:rsidRDefault="00292682">
      <w:pPr>
        <w:pStyle w:val="afd"/>
        <w:spacing w:line="560" w:lineRule="exact"/>
        <w:ind w:firstLineChars="200" w:firstLine="560"/>
        <w:outlineLvl w:val="9"/>
        <w:rPr>
          <w:rFonts w:ascii="仿宋_GB2312" w:eastAsia="仿宋_GB2312" w:hAnsi="仿宋_GB2312" w:cs="仿宋_GB2312"/>
          <w:b w:val="0"/>
          <w:color w:val="000000" w:themeColor="text1"/>
          <w:sz w:val="28"/>
          <w:szCs w:val="28"/>
        </w:rPr>
      </w:pPr>
      <w:bookmarkStart w:id="10" w:name="_Toc9012"/>
      <w:bookmarkStart w:id="11" w:name="_Toc93"/>
      <w:r>
        <w:rPr>
          <w:rFonts w:ascii="仿宋_GB2312" w:eastAsia="仿宋_GB2312" w:hAnsi="仿宋_GB2312" w:cs="仿宋_GB2312" w:hint="eastAsia"/>
          <w:b w:val="0"/>
          <w:color w:val="000000" w:themeColor="text1"/>
          <w:sz w:val="28"/>
          <w:szCs w:val="28"/>
        </w:rPr>
        <w:t>1.通用证书</w:t>
      </w:r>
      <w:bookmarkEnd w:id="10"/>
      <w:bookmarkEnd w:id="11"/>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3"/>
        <w:gridCol w:w="2190"/>
        <w:gridCol w:w="3762"/>
        <w:gridCol w:w="946"/>
        <w:gridCol w:w="845"/>
      </w:tblGrid>
      <w:tr w:rsidR="004F0021" w14:paraId="4B80CD5C" w14:textId="77777777">
        <w:trPr>
          <w:trHeight w:val="421"/>
          <w:jc w:val="center"/>
        </w:trPr>
        <w:tc>
          <w:tcPr>
            <w:tcW w:w="813" w:type="dxa"/>
            <w:vAlign w:val="center"/>
          </w:tcPr>
          <w:p w14:paraId="37B9FFCC" w14:textId="77777777" w:rsidR="004F0021" w:rsidRDefault="00292682">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序号</w:t>
            </w:r>
          </w:p>
        </w:tc>
        <w:tc>
          <w:tcPr>
            <w:tcW w:w="2190" w:type="dxa"/>
            <w:vAlign w:val="center"/>
          </w:tcPr>
          <w:p w14:paraId="7596F612" w14:textId="77777777" w:rsidR="004F0021" w:rsidRDefault="00292682">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考核项目</w:t>
            </w:r>
          </w:p>
        </w:tc>
        <w:tc>
          <w:tcPr>
            <w:tcW w:w="3762" w:type="dxa"/>
            <w:vAlign w:val="center"/>
          </w:tcPr>
          <w:p w14:paraId="3B6AFCE3" w14:textId="77777777" w:rsidR="004F0021" w:rsidRDefault="00292682">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考核发证部门</w:t>
            </w:r>
          </w:p>
        </w:tc>
        <w:tc>
          <w:tcPr>
            <w:tcW w:w="946" w:type="dxa"/>
            <w:vAlign w:val="center"/>
          </w:tcPr>
          <w:p w14:paraId="12745D1F" w14:textId="77777777" w:rsidR="004F0021" w:rsidRDefault="00292682">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等级</w:t>
            </w:r>
          </w:p>
        </w:tc>
        <w:tc>
          <w:tcPr>
            <w:tcW w:w="845" w:type="dxa"/>
            <w:vAlign w:val="center"/>
          </w:tcPr>
          <w:p w14:paraId="15251AC6" w14:textId="77777777" w:rsidR="004F0021" w:rsidRDefault="00292682">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备注</w:t>
            </w:r>
          </w:p>
        </w:tc>
      </w:tr>
      <w:tr w:rsidR="004F0021" w14:paraId="6A33730F" w14:textId="77777777">
        <w:trPr>
          <w:trHeight w:hRule="exact" w:val="427"/>
          <w:jc w:val="center"/>
        </w:trPr>
        <w:tc>
          <w:tcPr>
            <w:tcW w:w="813" w:type="dxa"/>
            <w:vAlign w:val="center"/>
          </w:tcPr>
          <w:p w14:paraId="27531B70" w14:textId="77777777" w:rsidR="004F0021" w:rsidRDefault="0029268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p>
        </w:tc>
        <w:tc>
          <w:tcPr>
            <w:tcW w:w="2190" w:type="dxa"/>
            <w:vAlign w:val="center"/>
          </w:tcPr>
          <w:p w14:paraId="3A50696F" w14:textId="77777777" w:rsidR="004F0021" w:rsidRDefault="0029268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rPr>
              <w:t>全国英语等级考试</w:t>
            </w:r>
          </w:p>
        </w:tc>
        <w:tc>
          <w:tcPr>
            <w:tcW w:w="3762" w:type="dxa"/>
            <w:vAlign w:val="center"/>
          </w:tcPr>
          <w:p w14:paraId="39E9A7AF" w14:textId="77777777" w:rsidR="004F0021" w:rsidRDefault="0029268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教育部考试中心</w:t>
            </w:r>
          </w:p>
        </w:tc>
        <w:tc>
          <w:tcPr>
            <w:tcW w:w="946" w:type="dxa"/>
            <w:vAlign w:val="center"/>
          </w:tcPr>
          <w:p w14:paraId="53D2AEAD" w14:textId="77777777" w:rsidR="004F0021" w:rsidRDefault="0029268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三级</w:t>
            </w:r>
          </w:p>
        </w:tc>
        <w:tc>
          <w:tcPr>
            <w:tcW w:w="845" w:type="dxa"/>
            <w:vAlign w:val="center"/>
          </w:tcPr>
          <w:p w14:paraId="54841556" w14:textId="77777777" w:rsidR="004F0021" w:rsidRDefault="004F0021">
            <w:pPr>
              <w:snapToGrid w:val="0"/>
              <w:jc w:val="center"/>
              <w:rPr>
                <w:rFonts w:asciiTheme="minorEastAsia" w:hAnsiTheme="minorEastAsia" w:cstheme="minorEastAsia"/>
                <w:color w:val="000000" w:themeColor="text1"/>
                <w:szCs w:val="21"/>
                <w:highlight w:val="yellow"/>
              </w:rPr>
            </w:pPr>
          </w:p>
        </w:tc>
      </w:tr>
      <w:tr w:rsidR="004F0021" w14:paraId="02E3738C" w14:textId="77777777">
        <w:trPr>
          <w:trHeight w:hRule="exact" w:val="436"/>
          <w:jc w:val="center"/>
        </w:trPr>
        <w:tc>
          <w:tcPr>
            <w:tcW w:w="813" w:type="dxa"/>
            <w:vAlign w:val="center"/>
          </w:tcPr>
          <w:p w14:paraId="52D1F917" w14:textId="77777777" w:rsidR="004F0021" w:rsidRDefault="0029268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p>
        </w:tc>
        <w:tc>
          <w:tcPr>
            <w:tcW w:w="2190" w:type="dxa"/>
            <w:vAlign w:val="center"/>
          </w:tcPr>
          <w:p w14:paraId="5C4DBDBF" w14:textId="77777777" w:rsidR="004F0021" w:rsidRDefault="0029268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普通话</w:t>
            </w:r>
          </w:p>
        </w:tc>
        <w:tc>
          <w:tcPr>
            <w:tcW w:w="3762" w:type="dxa"/>
            <w:vAlign w:val="center"/>
          </w:tcPr>
          <w:p w14:paraId="2D7532C9" w14:textId="77777777" w:rsidR="004F0021" w:rsidRDefault="0029268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国家语言文字委员会</w:t>
            </w:r>
          </w:p>
        </w:tc>
        <w:tc>
          <w:tcPr>
            <w:tcW w:w="946" w:type="dxa"/>
            <w:vAlign w:val="center"/>
          </w:tcPr>
          <w:p w14:paraId="042A202A" w14:textId="77777777" w:rsidR="004F0021" w:rsidRDefault="0029268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三甲</w:t>
            </w:r>
          </w:p>
        </w:tc>
        <w:tc>
          <w:tcPr>
            <w:tcW w:w="845" w:type="dxa"/>
            <w:vAlign w:val="center"/>
          </w:tcPr>
          <w:p w14:paraId="5F20A83F" w14:textId="77777777" w:rsidR="004F0021" w:rsidRDefault="004F0021">
            <w:pPr>
              <w:snapToGrid w:val="0"/>
              <w:jc w:val="center"/>
              <w:rPr>
                <w:rFonts w:asciiTheme="minorEastAsia" w:hAnsiTheme="minorEastAsia" w:cstheme="minorEastAsia"/>
                <w:color w:val="000000" w:themeColor="text1"/>
                <w:szCs w:val="21"/>
              </w:rPr>
            </w:pPr>
          </w:p>
        </w:tc>
      </w:tr>
      <w:tr w:rsidR="004F0021" w14:paraId="522A9833" w14:textId="77777777">
        <w:trPr>
          <w:trHeight w:hRule="exact" w:val="474"/>
          <w:jc w:val="center"/>
        </w:trPr>
        <w:tc>
          <w:tcPr>
            <w:tcW w:w="813" w:type="dxa"/>
            <w:vAlign w:val="center"/>
          </w:tcPr>
          <w:p w14:paraId="6AD48298" w14:textId="77777777" w:rsidR="004F0021" w:rsidRDefault="0029268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p>
        </w:tc>
        <w:tc>
          <w:tcPr>
            <w:tcW w:w="2190" w:type="dxa"/>
            <w:vAlign w:val="center"/>
          </w:tcPr>
          <w:p w14:paraId="75A2FF06" w14:textId="77777777" w:rsidR="004F0021" w:rsidRDefault="0029268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全国计算机等级考试</w:t>
            </w:r>
          </w:p>
        </w:tc>
        <w:tc>
          <w:tcPr>
            <w:tcW w:w="3762" w:type="dxa"/>
            <w:vAlign w:val="center"/>
          </w:tcPr>
          <w:p w14:paraId="091E790D" w14:textId="77777777" w:rsidR="004F0021" w:rsidRDefault="0029268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教育部考试中心</w:t>
            </w:r>
          </w:p>
        </w:tc>
        <w:tc>
          <w:tcPr>
            <w:tcW w:w="946" w:type="dxa"/>
            <w:vAlign w:val="center"/>
          </w:tcPr>
          <w:p w14:paraId="7116A28A" w14:textId="77777777" w:rsidR="004F0021" w:rsidRDefault="0029268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二级</w:t>
            </w:r>
          </w:p>
        </w:tc>
        <w:tc>
          <w:tcPr>
            <w:tcW w:w="845" w:type="dxa"/>
            <w:vAlign w:val="center"/>
          </w:tcPr>
          <w:p w14:paraId="0C667887" w14:textId="77777777" w:rsidR="004F0021" w:rsidRDefault="004F0021">
            <w:pPr>
              <w:snapToGrid w:val="0"/>
              <w:jc w:val="center"/>
              <w:rPr>
                <w:rFonts w:asciiTheme="minorEastAsia" w:hAnsiTheme="minorEastAsia" w:cstheme="minorEastAsia"/>
                <w:color w:val="000000" w:themeColor="text1"/>
                <w:szCs w:val="21"/>
              </w:rPr>
            </w:pPr>
          </w:p>
        </w:tc>
      </w:tr>
    </w:tbl>
    <w:p w14:paraId="471DCF78" w14:textId="77777777" w:rsidR="004F0021" w:rsidRDefault="00292682">
      <w:pPr>
        <w:pStyle w:val="afd"/>
        <w:ind w:firstLineChars="200" w:firstLine="560"/>
        <w:outlineLvl w:val="9"/>
        <w:rPr>
          <w:rFonts w:ascii="仿宋_GB2312" w:eastAsia="仿宋_GB2312" w:hAnsi="仿宋_GB2312" w:cs="仿宋_GB2312"/>
          <w:b w:val="0"/>
          <w:color w:val="000000" w:themeColor="text1"/>
          <w:sz w:val="28"/>
          <w:szCs w:val="28"/>
        </w:rPr>
      </w:pPr>
      <w:bookmarkStart w:id="12" w:name="_Toc8164"/>
      <w:bookmarkStart w:id="13" w:name="_Toc32008"/>
      <w:r>
        <w:rPr>
          <w:rFonts w:ascii="仿宋_GB2312" w:eastAsia="仿宋_GB2312" w:hAnsi="仿宋_GB2312" w:cs="仿宋_GB2312" w:hint="eastAsia"/>
          <w:b w:val="0"/>
          <w:color w:val="000000" w:themeColor="text1"/>
          <w:sz w:val="28"/>
          <w:szCs w:val="28"/>
        </w:rPr>
        <w:t>2.本专业职业资格证书</w:t>
      </w:r>
      <w:bookmarkEnd w:id="12"/>
      <w:bookmarkEnd w:id="13"/>
      <w:r>
        <w:rPr>
          <w:rFonts w:ascii="仿宋_GB2312" w:eastAsia="仿宋_GB2312" w:hAnsi="仿宋_GB2312" w:cs="仿宋_GB2312" w:hint="eastAsia"/>
          <w:b w:val="0"/>
          <w:color w:val="FF0000"/>
          <w:sz w:val="28"/>
          <w:szCs w:val="28"/>
        </w:rPr>
        <w:t>（包括1+X证书）</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16"/>
        <w:gridCol w:w="3234"/>
        <w:gridCol w:w="1540"/>
        <w:gridCol w:w="995"/>
      </w:tblGrid>
      <w:tr w:rsidR="004F0021" w14:paraId="78E96AE8"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5DACFA7F" w14:textId="77777777" w:rsidR="004F0021" w:rsidRDefault="00292682">
            <w:pPr>
              <w:snapToGrid w:val="0"/>
              <w:ind w:leftChars="50" w:left="105"/>
              <w:rPr>
                <w:rFonts w:ascii="宋体" w:eastAsia="宋体" w:hAnsi="宋体" w:cs="宋体"/>
                <w:b/>
                <w:color w:val="000000" w:themeColor="text1"/>
                <w:szCs w:val="21"/>
              </w:rPr>
            </w:pPr>
            <w:r>
              <w:rPr>
                <w:rFonts w:ascii="宋体" w:eastAsia="宋体" w:hAnsi="宋体" w:cs="宋体" w:hint="eastAsia"/>
                <w:b/>
                <w:color w:val="000000" w:themeColor="text1"/>
                <w:szCs w:val="21"/>
              </w:rPr>
              <w:t>序号</w:t>
            </w:r>
          </w:p>
        </w:tc>
        <w:tc>
          <w:tcPr>
            <w:tcW w:w="1916" w:type="dxa"/>
            <w:tcBorders>
              <w:top w:val="single" w:sz="4" w:space="0" w:color="auto"/>
              <w:left w:val="single" w:sz="4" w:space="0" w:color="auto"/>
              <w:bottom w:val="single" w:sz="4" w:space="0" w:color="auto"/>
              <w:right w:val="single" w:sz="4" w:space="0" w:color="auto"/>
            </w:tcBorders>
            <w:vAlign w:val="center"/>
          </w:tcPr>
          <w:p w14:paraId="5012B40D" w14:textId="77777777" w:rsidR="004F0021" w:rsidRDefault="00292682">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考核项目</w:t>
            </w:r>
          </w:p>
        </w:tc>
        <w:tc>
          <w:tcPr>
            <w:tcW w:w="3234" w:type="dxa"/>
            <w:tcBorders>
              <w:top w:val="single" w:sz="4" w:space="0" w:color="auto"/>
              <w:left w:val="single" w:sz="4" w:space="0" w:color="auto"/>
              <w:bottom w:val="single" w:sz="4" w:space="0" w:color="auto"/>
              <w:right w:val="single" w:sz="4" w:space="0" w:color="auto"/>
            </w:tcBorders>
            <w:vAlign w:val="center"/>
          </w:tcPr>
          <w:p w14:paraId="78922F5C" w14:textId="77777777" w:rsidR="004F0021" w:rsidRDefault="00292682">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考核发证部门</w:t>
            </w:r>
          </w:p>
        </w:tc>
        <w:tc>
          <w:tcPr>
            <w:tcW w:w="1540" w:type="dxa"/>
            <w:tcBorders>
              <w:top w:val="single" w:sz="4" w:space="0" w:color="auto"/>
              <w:left w:val="single" w:sz="4" w:space="0" w:color="auto"/>
              <w:bottom w:val="single" w:sz="4" w:space="0" w:color="auto"/>
              <w:right w:val="single" w:sz="4" w:space="0" w:color="auto"/>
            </w:tcBorders>
            <w:vAlign w:val="center"/>
          </w:tcPr>
          <w:p w14:paraId="1B2FD80E" w14:textId="77777777" w:rsidR="004F0021" w:rsidRDefault="00292682">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等级</w:t>
            </w:r>
          </w:p>
        </w:tc>
        <w:tc>
          <w:tcPr>
            <w:tcW w:w="995" w:type="dxa"/>
            <w:tcBorders>
              <w:top w:val="single" w:sz="4" w:space="0" w:color="auto"/>
              <w:left w:val="single" w:sz="4" w:space="0" w:color="auto"/>
              <w:bottom w:val="single" w:sz="4" w:space="0" w:color="auto"/>
              <w:right w:val="single" w:sz="4" w:space="0" w:color="auto"/>
            </w:tcBorders>
            <w:vAlign w:val="center"/>
          </w:tcPr>
          <w:p w14:paraId="15805FD7" w14:textId="77777777" w:rsidR="004F0021" w:rsidRDefault="00292682">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备注</w:t>
            </w:r>
          </w:p>
        </w:tc>
      </w:tr>
      <w:tr w:rsidR="004F0021" w14:paraId="4B88F499" w14:textId="77777777">
        <w:trPr>
          <w:trHeight w:val="137"/>
          <w:jc w:val="center"/>
        </w:trPr>
        <w:tc>
          <w:tcPr>
            <w:tcW w:w="846" w:type="dxa"/>
            <w:tcBorders>
              <w:top w:val="single" w:sz="4" w:space="0" w:color="auto"/>
              <w:left w:val="single" w:sz="4" w:space="0" w:color="auto"/>
              <w:right w:val="single" w:sz="4" w:space="0" w:color="auto"/>
            </w:tcBorders>
            <w:vAlign w:val="center"/>
          </w:tcPr>
          <w:p w14:paraId="2DB74224"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1916" w:type="dxa"/>
            <w:tcBorders>
              <w:top w:val="single" w:sz="4" w:space="0" w:color="auto"/>
              <w:left w:val="single" w:sz="4" w:space="0" w:color="auto"/>
              <w:bottom w:val="single" w:sz="4" w:space="0" w:color="auto"/>
              <w:right w:val="single" w:sz="4" w:space="0" w:color="auto"/>
            </w:tcBorders>
            <w:vAlign w:val="bottom"/>
          </w:tcPr>
          <w:p w14:paraId="6A711C4B"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特种作业操作证（电工）</w:t>
            </w:r>
          </w:p>
        </w:tc>
        <w:tc>
          <w:tcPr>
            <w:tcW w:w="3234" w:type="dxa"/>
            <w:tcBorders>
              <w:top w:val="single" w:sz="4" w:space="0" w:color="auto"/>
              <w:left w:val="single" w:sz="4" w:space="0" w:color="auto"/>
              <w:bottom w:val="single" w:sz="4" w:space="0" w:color="auto"/>
              <w:right w:val="single" w:sz="4" w:space="0" w:color="auto"/>
            </w:tcBorders>
            <w:vAlign w:val="center"/>
          </w:tcPr>
          <w:p w14:paraId="10575273"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中华人民共和国应急管理部</w:t>
            </w:r>
          </w:p>
        </w:tc>
        <w:tc>
          <w:tcPr>
            <w:tcW w:w="1540" w:type="dxa"/>
            <w:tcBorders>
              <w:top w:val="single" w:sz="4" w:space="0" w:color="auto"/>
              <w:left w:val="single" w:sz="4" w:space="0" w:color="auto"/>
              <w:bottom w:val="single" w:sz="4" w:space="0" w:color="auto"/>
              <w:right w:val="single" w:sz="4" w:space="0" w:color="auto"/>
            </w:tcBorders>
            <w:vAlign w:val="center"/>
          </w:tcPr>
          <w:p w14:paraId="0102BA28"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高压/低压</w:t>
            </w:r>
          </w:p>
        </w:tc>
        <w:tc>
          <w:tcPr>
            <w:tcW w:w="995" w:type="dxa"/>
            <w:tcBorders>
              <w:top w:val="single" w:sz="4" w:space="0" w:color="auto"/>
              <w:left w:val="single" w:sz="4" w:space="0" w:color="auto"/>
              <w:bottom w:val="single" w:sz="4" w:space="0" w:color="auto"/>
              <w:right w:val="single" w:sz="4" w:space="0" w:color="auto"/>
            </w:tcBorders>
            <w:vAlign w:val="bottom"/>
          </w:tcPr>
          <w:p w14:paraId="60AC42BB" w14:textId="77777777" w:rsidR="004F0021" w:rsidRDefault="004F0021">
            <w:pPr>
              <w:snapToGrid w:val="0"/>
              <w:jc w:val="center"/>
              <w:rPr>
                <w:rFonts w:ascii="宋体" w:eastAsia="宋体" w:hAnsi="宋体" w:cs="宋体"/>
                <w:color w:val="000000" w:themeColor="text1"/>
                <w:szCs w:val="21"/>
              </w:rPr>
            </w:pPr>
          </w:p>
        </w:tc>
      </w:tr>
      <w:tr w:rsidR="004F0021" w14:paraId="0D21E091" w14:textId="77777777">
        <w:trPr>
          <w:trHeight w:val="426"/>
          <w:jc w:val="center"/>
        </w:trPr>
        <w:tc>
          <w:tcPr>
            <w:tcW w:w="846" w:type="dxa"/>
            <w:tcBorders>
              <w:top w:val="single" w:sz="4" w:space="0" w:color="auto"/>
              <w:left w:val="single" w:sz="4" w:space="0" w:color="auto"/>
              <w:bottom w:val="single" w:sz="4" w:space="0" w:color="auto"/>
              <w:right w:val="single" w:sz="4" w:space="0" w:color="auto"/>
            </w:tcBorders>
            <w:vAlign w:val="bottom"/>
          </w:tcPr>
          <w:p w14:paraId="601C6FC4"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1916" w:type="dxa"/>
            <w:tcBorders>
              <w:top w:val="single" w:sz="4" w:space="0" w:color="auto"/>
              <w:left w:val="single" w:sz="4" w:space="0" w:color="auto"/>
              <w:bottom w:val="single" w:sz="4" w:space="0" w:color="auto"/>
              <w:right w:val="single" w:sz="4" w:space="0" w:color="auto"/>
            </w:tcBorders>
            <w:vAlign w:val="center"/>
          </w:tcPr>
          <w:p w14:paraId="3DF89868"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电工</w:t>
            </w:r>
          </w:p>
        </w:tc>
        <w:tc>
          <w:tcPr>
            <w:tcW w:w="3234" w:type="dxa"/>
            <w:tcBorders>
              <w:top w:val="single" w:sz="4" w:space="0" w:color="auto"/>
              <w:left w:val="single" w:sz="4" w:space="0" w:color="auto"/>
              <w:bottom w:val="single" w:sz="4" w:space="0" w:color="auto"/>
              <w:right w:val="single" w:sz="4" w:space="0" w:color="auto"/>
            </w:tcBorders>
            <w:vAlign w:val="center"/>
          </w:tcPr>
          <w:p w14:paraId="04FB9E55"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人力资源和社会保障局</w:t>
            </w:r>
          </w:p>
        </w:tc>
        <w:tc>
          <w:tcPr>
            <w:tcW w:w="1540" w:type="dxa"/>
            <w:tcBorders>
              <w:top w:val="single" w:sz="4" w:space="0" w:color="auto"/>
              <w:left w:val="single" w:sz="4" w:space="0" w:color="auto"/>
              <w:bottom w:val="single" w:sz="4" w:space="0" w:color="auto"/>
              <w:right w:val="single" w:sz="4" w:space="0" w:color="auto"/>
            </w:tcBorders>
            <w:vAlign w:val="center"/>
          </w:tcPr>
          <w:p w14:paraId="43F5E078"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四级</w:t>
            </w:r>
          </w:p>
        </w:tc>
        <w:tc>
          <w:tcPr>
            <w:tcW w:w="995" w:type="dxa"/>
            <w:tcBorders>
              <w:top w:val="single" w:sz="4" w:space="0" w:color="auto"/>
              <w:left w:val="single" w:sz="4" w:space="0" w:color="auto"/>
              <w:bottom w:val="single" w:sz="4" w:space="0" w:color="auto"/>
              <w:right w:val="single" w:sz="4" w:space="0" w:color="auto"/>
            </w:tcBorders>
            <w:vAlign w:val="bottom"/>
          </w:tcPr>
          <w:p w14:paraId="4AB14145" w14:textId="77777777" w:rsidR="004F0021" w:rsidRDefault="004F0021">
            <w:pPr>
              <w:snapToGrid w:val="0"/>
              <w:jc w:val="center"/>
              <w:rPr>
                <w:rFonts w:ascii="宋体" w:eastAsia="宋体" w:hAnsi="宋体" w:cs="宋体"/>
                <w:color w:val="000000" w:themeColor="text1"/>
                <w:szCs w:val="21"/>
              </w:rPr>
            </w:pPr>
          </w:p>
        </w:tc>
      </w:tr>
      <w:tr w:rsidR="004F0021" w14:paraId="7C238A5C" w14:textId="77777777">
        <w:trPr>
          <w:trHeight w:val="426"/>
          <w:jc w:val="center"/>
        </w:trPr>
        <w:tc>
          <w:tcPr>
            <w:tcW w:w="846" w:type="dxa"/>
            <w:tcBorders>
              <w:top w:val="single" w:sz="4" w:space="0" w:color="auto"/>
              <w:left w:val="single" w:sz="4" w:space="0" w:color="auto"/>
              <w:bottom w:val="single" w:sz="4" w:space="0" w:color="auto"/>
              <w:right w:val="single" w:sz="4" w:space="0" w:color="auto"/>
            </w:tcBorders>
            <w:vAlign w:val="bottom"/>
          </w:tcPr>
          <w:p w14:paraId="67B0CEC0"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3</w:t>
            </w:r>
          </w:p>
        </w:tc>
        <w:tc>
          <w:tcPr>
            <w:tcW w:w="1916" w:type="dxa"/>
            <w:tcBorders>
              <w:top w:val="single" w:sz="4" w:space="0" w:color="auto"/>
              <w:left w:val="single" w:sz="4" w:space="0" w:color="auto"/>
              <w:bottom w:val="single" w:sz="4" w:space="0" w:color="auto"/>
              <w:right w:val="single" w:sz="4" w:space="0" w:color="auto"/>
            </w:tcBorders>
            <w:vAlign w:val="center"/>
          </w:tcPr>
          <w:p w14:paraId="04F87ECF"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继电保护工</w:t>
            </w:r>
          </w:p>
        </w:tc>
        <w:tc>
          <w:tcPr>
            <w:tcW w:w="3234" w:type="dxa"/>
            <w:tcBorders>
              <w:top w:val="single" w:sz="4" w:space="0" w:color="auto"/>
              <w:left w:val="single" w:sz="4" w:space="0" w:color="auto"/>
              <w:bottom w:val="single" w:sz="4" w:space="0" w:color="auto"/>
              <w:right w:val="single" w:sz="4" w:space="0" w:color="auto"/>
            </w:tcBorders>
            <w:vAlign w:val="center"/>
          </w:tcPr>
          <w:p w14:paraId="4C25839F"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人力资源和社会保障局</w:t>
            </w:r>
          </w:p>
        </w:tc>
        <w:tc>
          <w:tcPr>
            <w:tcW w:w="1540" w:type="dxa"/>
            <w:tcBorders>
              <w:top w:val="single" w:sz="4" w:space="0" w:color="auto"/>
              <w:left w:val="single" w:sz="4" w:space="0" w:color="auto"/>
              <w:bottom w:val="single" w:sz="4" w:space="0" w:color="auto"/>
              <w:right w:val="single" w:sz="4" w:space="0" w:color="auto"/>
            </w:tcBorders>
            <w:vAlign w:val="center"/>
          </w:tcPr>
          <w:p w14:paraId="56373BFC"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四级</w:t>
            </w:r>
          </w:p>
        </w:tc>
        <w:tc>
          <w:tcPr>
            <w:tcW w:w="995" w:type="dxa"/>
            <w:tcBorders>
              <w:top w:val="single" w:sz="4" w:space="0" w:color="auto"/>
              <w:left w:val="single" w:sz="4" w:space="0" w:color="auto"/>
              <w:bottom w:val="single" w:sz="4" w:space="0" w:color="auto"/>
              <w:right w:val="single" w:sz="4" w:space="0" w:color="auto"/>
            </w:tcBorders>
            <w:vAlign w:val="bottom"/>
          </w:tcPr>
          <w:p w14:paraId="2005087E" w14:textId="77777777" w:rsidR="004F0021" w:rsidRDefault="004F0021">
            <w:pPr>
              <w:snapToGrid w:val="0"/>
              <w:jc w:val="center"/>
              <w:rPr>
                <w:rFonts w:ascii="宋体" w:eastAsia="宋体" w:hAnsi="宋体" w:cs="宋体"/>
                <w:color w:val="000000" w:themeColor="text1"/>
                <w:szCs w:val="21"/>
              </w:rPr>
            </w:pPr>
          </w:p>
        </w:tc>
      </w:tr>
      <w:tr w:rsidR="004F0021" w14:paraId="606AC62C" w14:textId="77777777">
        <w:trPr>
          <w:trHeight w:val="426"/>
          <w:jc w:val="center"/>
        </w:trPr>
        <w:tc>
          <w:tcPr>
            <w:tcW w:w="846" w:type="dxa"/>
            <w:tcBorders>
              <w:top w:val="single" w:sz="4" w:space="0" w:color="auto"/>
              <w:left w:val="single" w:sz="4" w:space="0" w:color="auto"/>
              <w:bottom w:val="single" w:sz="4" w:space="0" w:color="auto"/>
              <w:right w:val="single" w:sz="4" w:space="0" w:color="auto"/>
            </w:tcBorders>
            <w:vAlign w:val="bottom"/>
          </w:tcPr>
          <w:p w14:paraId="7A7FDB49"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4</w:t>
            </w:r>
          </w:p>
        </w:tc>
        <w:tc>
          <w:tcPr>
            <w:tcW w:w="1916" w:type="dxa"/>
            <w:tcBorders>
              <w:top w:val="single" w:sz="4" w:space="0" w:color="auto"/>
              <w:left w:val="single" w:sz="4" w:space="0" w:color="auto"/>
              <w:bottom w:val="single" w:sz="4" w:space="0" w:color="auto"/>
              <w:right w:val="single" w:sz="4" w:space="0" w:color="auto"/>
            </w:tcBorders>
            <w:vAlign w:val="center"/>
          </w:tcPr>
          <w:p w14:paraId="160C8711"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变电检修工</w:t>
            </w:r>
          </w:p>
        </w:tc>
        <w:tc>
          <w:tcPr>
            <w:tcW w:w="3234" w:type="dxa"/>
            <w:tcBorders>
              <w:top w:val="single" w:sz="4" w:space="0" w:color="auto"/>
              <w:left w:val="single" w:sz="4" w:space="0" w:color="auto"/>
              <w:bottom w:val="single" w:sz="4" w:space="0" w:color="auto"/>
              <w:right w:val="single" w:sz="4" w:space="0" w:color="auto"/>
            </w:tcBorders>
            <w:vAlign w:val="center"/>
          </w:tcPr>
          <w:p w14:paraId="79A66147"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人力资源和社会保障局</w:t>
            </w:r>
          </w:p>
        </w:tc>
        <w:tc>
          <w:tcPr>
            <w:tcW w:w="1540" w:type="dxa"/>
            <w:tcBorders>
              <w:top w:val="single" w:sz="4" w:space="0" w:color="auto"/>
              <w:left w:val="single" w:sz="4" w:space="0" w:color="auto"/>
              <w:bottom w:val="single" w:sz="4" w:space="0" w:color="auto"/>
              <w:right w:val="single" w:sz="4" w:space="0" w:color="auto"/>
            </w:tcBorders>
            <w:vAlign w:val="center"/>
          </w:tcPr>
          <w:p w14:paraId="7EEED348"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四级</w:t>
            </w:r>
          </w:p>
        </w:tc>
        <w:tc>
          <w:tcPr>
            <w:tcW w:w="995" w:type="dxa"/>
            <w:tcBorders>
              <w:top w:val="single" w:sz="4" w:space="0" w:color="auto"/>
              <w:left w:val="single" w:sz="4" w:space="0" w:color="auto"/>
              <w:bottom w:val="single" w:sz="4" w:space="0" w:color="auto"/>
              <w:right w:val="single" w:sz="4" w:space="0" w:color="auto"/>
            </w:tcBorders>
            <w:vAlign w:val="bottom"/>
          </w:tcPr>
          <w:p w14:paraId="2B2C5FFA" w14:textId="77777777" w:rsidR="004F0021" w:rsidRDefault="004F0021">
            <w:pPr>
              <w:snapToGrid w:val="0"/>
              <w:jc w:val="center"/>
              <w:rPr>
                <w:rFonts w:ascii="宋体" w:eastAsia="宋体" w:hAnsi="宋体" w:cs="宋体"/>
                <w:color w:val="000000" w:themeColor="text1"/>
                <w:szCs w:val="21"/>
              </w:rPr>
            </w:pPr>
          </w:p>
        </w:tc>
      </w:tr>
      <w:tr w:rsidR="004F0021" w14:paraId="7DBD3826" w14:textId="77777777">
        <w:trPr>
          <w:trHeight w:val="426"/>
          <w:jc w:val="center"/>
        </w:trPr>
        <w:tc>
          <w:tcPr>
            <w:tcW w:w="846" w:type="dxa"/>
            <w:tcBorders>
              <w:top w:val="single" w:sz="4" w:space="0" w:color="auto"/>
              <w:left w:val="single" w:sz="4" w:space="0" w:color="auto"/>
              <w:bottom w:val="single" w:sz="4" w:space="0" w:color="auto"/>
              <w:right w:val="single" w:sz="4" w:space="0" w:color="auto"/>
            </w:tcBorders>
            <w:vAlign w:val="center"/>
          </w:tcPr>
          <w:p w14:paraId="7B416357"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5</w:t>
            </w:r>
          </w:p>
        </w:tc>
        <w:tc>
          <w:tcPr>
            <w:tcW w:w="1916" w:type="dxa"/>
            <w:tcBorders>
              <w:top w:val="single" w:sz="4" w:space="0" w:color="auto"/>
              <w:left w:val="single" w:sz="4" w:space="0" w:color="auto"/>
              <w:bottom w:val="single" w:sz="4" w:space="0" w:color="auto"/>
              <w:right w:val="single" w:sz="4" w:space="0" w:color="auto"/>
            </w:tcBorders>
            <w:vAlign w:val="center"/>
          </w:tcPr>
          <w:p w14:paraId="168D0D40" w14:textId="77777777" w:rsidR="004F0021" w:rsidRPr="006E2EE8" w:rsidRDefault="00292682">
            <w:pPr>
              <w:snapToGrid w:val="0"/>
              <w:jc w:val="center"/>
              <w:rPr>
                <w:rFonts w:ascii="宋体" w:eastAsia="宋体" w:hAnsi="宋体" w:cs="宋体"/>
                <w:szCs w:val="21"/>
              </w:rPr>
            </w:pPr>
            <w:r w:rsidRPr="006E2EE8">
              <w:rPr>
                <w:rFonts w:ascii="宋体" w:eastAsia="宋体" w:hAnsi="宋体" w:cs="宋体" w:hint="eastAsia"/>
                <w:szCs w:val="21"/>
              </w:rPr>
              <w:t>电网调度自动化维护员</w:t>
            </w:r>
          </w:p>
        </w:tc>
        <w:tc>
          <w:tcPr>
            <w:tcW w:w="3234" w:type="dxa"/>
            <w:tcBorders>
              <w:top w:val="single" w:sz="4" w:space="0" w:color="auto"/>
              <w:left w:val="single" w:sz="4" w:space="0" w:color="auto"/>
              <w:bottom w:val="single" w:sz="4" w:space="0" w:color="auto"/>
              <w:right w:val="single" w:sz="4" w:space="0" w:color="auto"/>
            </w:tcBorders>
            <w:vAlign w:val="center"/>
          </w:tcPr>
          <w:p w14:paraId="3C42017A" w14:textId="77777777" w:rsidR="004F0021" w:rsidRPr="006E2EE8" w:rsidRDefault="00292682">
            <w:pPr>
              <w:snapToGrid w:val="0"/>
              <w:jc w:val="center"/>
              <w:rPr>
                <w:rFonts w:ascii="宋体" w:eastAsia="宋体" w:hAnsi="宋体" w:cs="宋体"/>
                <w:szCs w:val="21"/>
              </w:rPr>
            </w:pPr>
            <w:r w:rsidRPr="006E2EE8">
              <w:rPr>
                <w:rFonts w:ascii="宋体" w:eastAsia="宋体" w:hAnsi="宋体" w:cs="宋体" w:hint="eastAsia"/>
                <w:szCs w:val="21"/>
              </w:rPr>
              <w:t>人力资源和社会保障局</w:t>
            </w:r>
          </w:p>
        </w:tc>
        <w:tc>
          <w:tcPr>
            <w:tcW w:w="1540" w:type="dxa"/>
            <w:tcBorders>
              <w:top w:val="single" w:sz="4" w:space="0" w:color="auto"/>
              <w:left w:val="single" w:sz="4" w:space="0" w:color="auto"/>
              <w:bottom w:val="single" w:sz="4" w:space="0" w:color="auto"/>
              <w:right w:val="single" w:sz="4" w:space="0" w:color="auto"/>
            </w:tcBorders>
            <w:vAlign w:val="center"/>
          </w:tcPr>
          <w:p w14:paraId="4B3F8C1F" w14:textId="77777777" w:rsidR="004F0021" w:rsidRPr="006E2EE8" w:rsidRDefault="00292682">
            <w:pPr>
              <w:snapToGrid w:val="0"/>
              <w:jc w:val="center"/>
              <w:rPr>
                <w:rFonts w:ascii="宋体" w:eastAsia="宋体" w:hAnsi="宋体" w:cs="宋体"/>
                <w:szCs w:val="21"/>
              </w:rPr>
            </w:pPr>
            <w:r w:rsidRPr="006E2EE8">
              <w:rPr>
                <w:rFonts w:ascii="宋体" w:eastAsia="宋体" w:hAnsi="宋体" w:cs="宋体" w:hint="eastAsia"/>
                <w:szCs w:val="21"/>
              </w:rPr>
              <w:t>四级</w:t>
            </w:r>
          </w:p>
        </w:tc>
        <w:tc>
          <w:tcPr>
            <w:tcW w:w="995" w:type="dxa"/>
            <w:tcBorders>
              <w:top w:val="single" w:sz="4" w:space="0" w:color="auto"/>
              <w:left w:val="single" w:sz="4" w:space="0" w:color="auto"/>
              <w:bottom w:val="single" w:sz="4" w:space="0" w:color="auto"/>
              <w:right w:val="single" w:sz="4" w:space="0" w:color="auto"/>
            </w:tcBorders>
            <w:vAlign w:val="center"/>
          </w:tcPr>
          <w:p w14:paraId="5FEF6331" w14:textId="77777777" w:rsidR="004F0021" w:rsidRPr="003E1AC5" w:rsidRDefault="004F0021">
            <w:pPr>
              <w:snapToGrid w:val="0"/>
              <w:jc w:val="center"/>
              <w:rPr>
                <w:rFonts w:ascii="宋体" w:eastAsia="宋体" w:hAnsi="宋体" w:cs="宋体"/>
                <w:color w:val="FF0000"/>
                <w:szCs w:val="21"/>
              </w:rPr>
            </w:pPr>
          </w:p>
        </w:tc>
      </w:tr>
    </w:tbl>
    <w:p w14:paraId="5F1FF27A" w14:textId="77777777" w:rsidR="004F0021" w:rsidRDefault="00292682">
      <w:pPr>
        <w:snapToGrid w:val="0"/>
        <w:spacing w:line="360" w:lineRule="auto"/>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（说明：学生毕业应至少获得一种通用证书和一种专业职业资格证书。）</w:t>
      </w:r>
    </w:p>
    <w:p w14:paraId="67A62914" w14:textId="77777777" w:rsidR="004F0021" w:rsidRDefault="00292682">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bookmarkStart w:id="14" w:name="_Toc24781"/>
      <w:r>
        <w:rPr>
          <w:rFonts w:ascii="楷体_GB2312" w:eastAsia="楷体_GB2312" w:hAnsi="楷体_GB2312" w:cs="楷体_GB2312" w:hint="eastAsia"/>
          <w:color w:val="000000" w:themeColor="text1"/>
          <w:sz w:val="28"/>
          <w:szCs w:val="28"/>
        </w:rPr>
        <w:t>（三）职业生涯发展路径</w:t>
      </w:r>
      <w:bookmarkEnd w:id="14"/>
    </w:p>
    <w:p w14:paraId="6C82E0A5" w14:textId="77777777" w:rsidR="004F0021" w:rsidRDefault="001A797A">
      <w:pPr>
        <w:wordWrap w:val="0"/>
        <w:spacing w:line="560" w:lineRule="exact"/>
        <w:ind w:firstLineChars="200" w:firstLine="560"/>
        <w:jc w:val="left"/>
        <w:outlineLvl w:val="0"/>
        <w:rPr>
          <w:rFonts w:ascii="黑体" w:eastAsia="黑体" w:hAnsi="黑体" w:cs="黑体"/>
          <w:bCs/>
          <w:color w:val="000000" w:themeColor="text1"/>
          <w:sz w:val="28"/>
          <w:szCs w:val="28"/>
        </w:rPr>
      </w:pPr>
      <w:r>
        <w:rPr>
          <w:noProof/>
          <w:color w:val="000000" w:themeColor="text1"/>
          <w:sz w:val="28"/>
          <w:szCs w:val="28"/>
        </w:rPr>
        <w:pict w14:anchorId="1465DB88">
          <v:rect id="矩形 16" o:spid="_x0000_s1026" style="position:absolute;left:0;text-align:left;margin-left:344.55pt;margin-top:12.7pt;width:100.95pt;height:96.4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" filled="f" strokecolor="black [3213]" strokeweight="1pt">
            <v:textbox>
              <w:txbxContent>
                <w:p w14:paraId="219093E1" w14:textId="77777777" w:rsidR="004F0021" w:rsidRDefault="00292682">
                  <w:pPr>
                    <w:spacing w:line="360" w:lineRule="exact"/>
                    <w:jc w:val="center"/>
                    <w:rPr>
                      <w:color w:val="000000" w:themeColor="text1"/>
                      <w:sz w:val="24"/>
                      <w:szCs w:val="24"/>
                    </w:rPr>
                  </w:pPr>
                  <w:r>
                    <w:rPr>
                      <w:rFonts w:hint="eastAsia"/>
                      <w:color w:val="000000" w:themeColor="text1"/>
                      <w:sz w:val="24"/>
                      <w:szCs w:val="24"/>
                    </w:rPr>
                    <w:t>发展岗位</w:t>
                  </w:r>
                </w:p>
                <w:p w14:paraId="4285D8F5" w14:textId="77777777" w:rsidR="004F0021" w:rsidRDefault="00292682">
                  <w:pPr>
                    <w:spacing w:line="360" w:lineRule="exact"/>
                    <w:jc w:val="center"/>
                    <w:rPr>
                      <w:color w:val="000000" w:themeColor="text1"/>
                      <w:sz w:val="24"/>
                      <w:szCs w:val="24"/>
                    </w:rPr>
                  </w:pPr>
                  <w:r>
                    <w:rPr>
                      <w:rFonts w:hint="eastAsia"/>
                      <w:color w:val="000000" w:themeColor="text1"/>
                      <w:sz w:val="24"/>
                      <w:szCs w:val="24"/>
                    </w:rPr>
                    <w:t>（工程师）</w:t>
                  </w:r>
                </w:p>
                <w:p w14:paraId="23E10E04" w14:textId="77777777" w:rsidR="004F0021" w:rsidRDefault="00292682">
                  <w:pPr>
                    <w:spacing w:line="360" w:lineRule="exact"/>
                    <w:jc w:val="center"/>
                    <w:rPr>
                      <w:color w:val="002060"/>
                      <w:sz w:val="24"/>
                      <w:szCs w:val="24"/>
                    </w:rPr>
                  </w:pPr>
                  <w:r>
                    <w:rPr>
                      <w:rFonts w:hint="eastAsia"/>
                      <w:color w:val="000000" w:themeColor="text1"/>
                      <w:sz w:val="24"/>
                      <w:szCs w:val="24"/>
                    </w:rPr>
                    <w:t>（管理者）</w:t>
                  </w:r>
                </w:p>
              </w:txbxContent>
            </v:textbox>
          </v:rect>
        </w:pict>
      </w:r>
      <w:r>
        <w:rPr>
          <w:noProof/>
          <w:color w:val="000000" w:themeColor="text1"/>
          <w:sz w:val="28"/>
          <w:szCs w:val="28"/>
        </w:rPr>
        <w:pict w14:anchorId="22A3A6E2">
          <v:rect id="矩形 15" o:spid="_x0000_s1027" style="position:absolute;left:0;text-align:left;margin-left:185.85pt;margin-top:12.7pt;width:100.95pt;height:95.7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" filled="f" strokecolor="black [3213]" strokeweight="1pt">
            <v:textbox>
              <w:txbxContent>
                <w:p w14:paraId="2F2E80ED" w14:textId="77777777" w:rsidR="004F0021" w:rsidRDefault="00292682">
                  <w:pPr>
                    <w:spacing w:line="360" w:lineRule="exact"/>
                    <w:jc w:val="center"/>
                    <w:rPr>
                      <w:color w:val="000000" w:themeColor="text1"/>
                      <w:sz w:val="24"/>
                      <w:szCs w:val="24"/>
                    </w:rPr>
                  </w:pPr>
                  <w:r>
                    <w:rPr>
                      <w:rFonts w:hint="eastAsia"/>
                      <w:color w:val="000000" w:themeColor="text1"/>
                      <w:sz w:val="24"/>
                      <w:szCs w:val="24"/>
                    </w:rPr>
                    <w:t>目标岗位</w:t>
                  </w:r>
                </w:p>
                <w:p w14:paraId="2614C5D0" w14:textId="77777777" w:rsidR="004F0021" w:rsidRDefault="00292682">
                  <w:pPr>
                    <w:spacing w:line="360" w:lineRule="exact"/>
                    <w:jc w:val="center"/>
                    <w:rPr>
                      <w:color w:val="000000" w:themeColor="text1"/>
                      <w:sz w:val="24"/>
                      <w:szCs w:val="24"/>
                    </w:rPr>
                  </w:pPr>
                  <w:r>
                    <w:rPr>
                      <w:rFonts w:hint="eastAsia"/>
                      <w:color w:val="000000" w:themeColor="text1"/>
                      <w:sz w:val="24"/>
                      <w:szCs w:val="24"/>
                    </w:rPr>
                    <w:t>（技术员）</w:t>
                  </w:r>
                </w:p>
                <w:p w14:paraId="05F57B82" w14:textId="77777777" w:rsidR="004F0021" w:rsidRDefault="00292682">
                  <w:pPr>
                    <w:spacing w:line="360" w:lineRule="exact"/>
                    <w:jc w:val="center"/>
                    <w:rPr>
                      <w:color w:val="000000" w:themeColor="text1"/>
                      <w:sz w:val="24"/>
                      <w:szCs w:val="24"/>
                    </w:rPr>
                  </w:pPr>
                  <w:r>
                    <w:rPr>
                      <w:rFonts w:hint="eastAsia"/>
                      <w:color w:val="000000" w:themeColor="text1"/>
                      <w:sz w:val="24"/>
                      <w:szCs w:val="24"/>
                    </w:rPr>
                    <w:t>（维修员）</w:t>
                  </w:r>
                </w:p>
                <w:p w14:paraId="358FCD85" w14:textId="77777777" w:rsidR="004F0021" w:rsidRDefault="00292682">
                  <w:pPr>
                    <w:spacing w:line="360" w:lineRule="exact"/>
                    <w:jc w:val="center"/>
                    <w:rPr>
                      <w:color w:val="002060"/>
                      <w:sz w:val="24"/>
                      <w:szCs w:val="24"/>
                    </w:rPr>
                  </w:pPr>
                  <w:r>
                    <w:rPr>
                      <w:rFonts w:hint="eastAsia"/>
                      <w:color w:val="000000" w:themeColor="text1"/>
                      <w:sz w:val="24"/>
                      <w:szCs w:val="24"/>
                    </w:rPr>
                    <w:t>（管理员）</w:t>
                  </w:r>
                </w:p>
              </w:txbxContent>
            </v:textbox>
          </v:rect>
        </w:pict>
      </w:r>
      <w:r>
        <w:rPr>
          <w:noProof/>
          <w:color w:val="000000" w:themeColor="text1"/>
          <w:sz w:val="28"/>
          <w:szCs w:val="28"/>
        </w:rPr>
        <w:pict w14:anchorId="7B45E199">
          <v:rect id="矩形 14" o:spid="_x0000_s1028" style="position:absolute;left:0;text-align:left;margin-left:27pt;margin-top:12.7pt;width:100.95pt;height:96.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" filled="f" strokecolor="black [3213]" strokeweight="1pt">
            <v:textbox>
              <w:txbxContent>
                <w:p w14:paraId="7C5A2AD1" w14:textId="77777777" w:rsidR="004F0021" w:rsidRDefault="00292682">
                  <w:pPr>
                    <w:spacing w:line="360" w:lineRule="exact"/>
                    <w:jc w:val="center"/>
                    <w:rPr>
                      <w:color w:val="000000" w:themeColor="text1"/>
                      <w:sz w:val="24"/>
                      <w:szCs w:val="24"/>
                    </w:rPr>
                  </w:pPr>
                  <w:r>
                    <w:rPr>
                      <w:rFonts w:hint="eastAsia"/>
                      <w:color w:val="000000" w:themeColor="text1"/>
                      <w:sz w:val="24"/>
                      <w:szCs w:val="24"/>
                    </w:rPr>
                    <w:t>初始岗位</w:t>
                  </w:r>
                </w:p>
                <w:p w14:paraId="2A298452" w14:textId="77777777" w:rsidR="004F0021" w:rsidRDefault="00292682">
                  <w:pPr>
                    <w:spacing w:line="360" w:lineRule="exact"/>
                    <w:jc w:val="center"/>
                    <w:rPr>
                      <w:color w:val="000000" w:themeColor="text1"/>
                      <w:sz w:val="24"/>
                      <w:szCs w:val="24"/>
                    </w:rPr>
                  </w:pPr>
                  <w:r>
                    <w:rPr>
                      <w:rFonts w:hint="eastAsia"/>
                      <w:color w:val="000000" w:themeColor="text1"/>
                      <w:sz w:val="24"/>
                      <w:szCs w:val="24"/>
                    </w:rPr>
                    <w:t>（操作员）</w:t>
                  </w:r>
                </w:p>
                <w:p w14:paraId="15C602F3" w14:textId="77777777" w:rsidR="004F0021" w:rsidRDefault="00292682">
                  <w:pPr>
                    <w:spacing w:line="360" w:lineRule="exact"/>
                    <w:jc w:val="center"/>
                    <w:rPr>
                      <w:color w:val="000000" w:themeColor="text1"/>
                      <w:sz w:val="24"/>
                      <w:szCs w:val="24"/>
                    </w:rPr>
                  </w:pPr>
                  <w:r>
                    <w:rPr>
                      <w:rFonts w:hint="eastAsia"/>
                      <w:color w:val="000000" w:themeColor="text1"/>
                      <w:sz w:val="24"/>
                      <w:szCs w:val="24"/>
                    </w:rPr>
                    <w:t>（调试员）</w:t>
                  </w:r>
                </w:p>
              </w:txbxContent>
            </v:textbox>
          </v:rect>
        </w:pict>
      </w:r>
    </w:p>
    <w:p w14:paraId="73F107DC" w14:textId="77777777" w:rsidR="004F0021" w:rsidRDefault="001A797A">
      <w:pPr>
        <w:wordWrap w:val="0"/>
        <w:spacing w:line="560" w:lineRule="exact"/>
        <w:ind w:firstLineChars="200" w:firstLine="560"/>
        <w:jc w:val="left"/>
        <w:outlineLvl w:val="0"/>
        <w:rPr>
          <w:rFonts w:ascii="黑体" w:eastAsia="黑体" w:hAnsi="黑体" w:cs="黑体"/>
          <w:bCs/>
          <w:color w:val="000000" w:themeColor="text1"/>
          <w:sz w:val="28"/>
          <w:szCs w:val="28"/>
        </w:rPr>
      </w:pPr>
      <w:r>
        <w:rPr>
          <w:noProof/>
          <w:color w:val="000000" w:themeColor="text1"/>
          <w:sz w:val="28"/>
          <w:szCs w:val="28"/>
        </w:rPr>
        <w:pict w14:anchorId="42EC9EF2">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0" type="#_x0000_t55" style="position:absolute;left:0;text-align:left;margin-left:287.55pt;margin-top:24.75pt;width:55.15pt;height:15.35pt;z-index:251666432;v-text-anchor:middle" o:gfxdata="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H67nrZAAAACQEAAA8AAAAAAAAAAQAgAAAAIgAAAGRycy9kb3ducmV2LnhtbFBLAQIU&#10;ABQAAAAIAIdO4kDsdJ9hZAIAALoEAAAOAAAAAAAAAAEAIAAAACgBAABkcnMvZTJvRG9jLnhtbFBL&#10;BQYAAAAABgAGAFkBAAD+BQAAAAA=&#10;" adj="18595" filled="f" strokecolor="black [3213]">
            <v:stroke joinstyle="round"/>
          </v:shape>
        </w:pict>
      </w:r>
      <w:r>
        <w:rPr>
          <w:noProof/>
          <w:color w:val="000000" w:themeColor="text1"/>
          <w:sz w:val="28"/>
          <w:szCs w:val="28"/>
        </w:rPr>
        <w:pict w14:anchorId="0A9A8734">
          <v:shape id="_x0000_s1029" type="#_x0000_t55" style="position:absolute;left:0;text-align:left;margin-left:129.35pt;margin-top:24.75pt;width:55.15pt;height:17.5pt;z-index:251664384;v-text-anchor:middle" o:gfxdata="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DMK9TbAAAACQEAAA8AAAAAAAAAAQAgAAAAIgAAAGRycy9k&#10;b3ducmV2LnhtbFBLAQIUABQAAAAIAIdO4kArUAN3cQIAAMYEAAAOAAAAAAAAAAEAIAAAACoBAABk&#10;cnMvZTJvRG9jLnhtbFBLBQYAAAAABgAGAFkBAAANBgAAAAA=&#10;" adj="18173" filled="f" strokecolor="black [3213]">
            <v:stroke joinstyle="round"/>
          </v:shape>
        </w:pict>
      </w:r>
    </w:p>
    <w:p w14:paraId="00C76EBF" w14:textId="77777777" w:rsidR="004F0021" w:rsidRDefault="004F0021">
      <w:pPr>
        <w:wordWrap w:val="0"/>
        <w:spacing w:line="560" w:lineRule="exact"/>
        <w:ind w:firstLineChars="200" w:firstLine="560"/>
        <w:jc w:val="left"/>
        <w:outlineLvl w:val="0"/>
        <w:rPr>
          <w:rFonts w:ascii="黑体" w:eastAsia="黑体" w:hAnsi="黑体" w:cs="黑体"/>
          <w:bCs/>
          <w:color w:val="000000" w:themeColor="text1"/>
          <w:sz w:val="28"/>
          <w:szCs w:val="28"/>
        </w:rPr>
      </w:pPr>
    </w:p>
    <w:p w14:paraId="7DF0578C" w14:textId="77777777" w:rsidR="004F0021" w:rsidRDefault="004F0021">
      <w:pPr>
        <w:wordWrap w:val="0"/>
        <w:spacing w:line="560" w:lineRule="exact"/>
        <w:ind w:firstLineChars="200" w:firstLine="560"/>
        <w:jc w:val="left"/>
        <w:outlineLvl w:val="0"/>
        <w:rPr>
          <w:rFonts w:ascii="黑体" w:eastAsia="黑体" w:hAnsi="黑体" w:cs="黑体"/>
          <w:bCs/>
          <w:color w:val="000000" w:themeColor="text1"/>
          <w:sz w:val="28"/>
          <w:szCs w:val="28"/>
        </w:rPr>
      </w:pPr>
    </w:p>
    <w:p w14:paraId="085B7E9D" w14:textId="77777777" w:rsidR="004F0021" w:rsidRDefault="00292682">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15" w:name="_Toc7860"/>
      <w:r>
        <w:rPr>
          <w:rFonts w:ascii="黑体" w:eastAsia="黑体" w:hAnsi="黑体" w:cs="黑体" w:hint="eastAsia"/>
          <w:bCs/>
          <w:color w:val="000000" w:themeColor="text1"/>
          <w:sz w:val="28"/>
          <w:szCs w:val="28"/>
        </w:rPr>
        <w:t>五、培养目标与规格</w:t>
      </w:r>
      <w:bookmarkEnd w:id="15"/>
    </w:p>
    <w:p w14:paraId="39150981" w14:textId="77777777" w:rsidR="004F0021" w:rsidRDefault="00292682">
      <w:pPr>
        <w:pStyle w:val="afc"/>
        <w:spacing w:line="480" w:lineRule="exact"/>
        <w:ind w:firstLineChars="200" w:firstLine="560"/>
        <w:outlineLvl w:val="1"/>
        <w:rPr>
          <w:rFonts w:ascii="楷体_GB2312" w:eastAsia="楷体_GB2312" w:hAnsi="楷体_GB2312" w:cs="楷体_GB2312"/>
          <w:b w:val="0"/>
          <w:bCs/>
          <w:color w:val="000000" w:themeColor="text1"/>
          <w:sz w:val="28"/>
          <w:szCs w:val="28"/>
        </w:rPr>
      </w:pPr>
      <w:bookmarkStart w:id="16" w:name="_Toc31453"/>
      <w:bookmarkStart w:id="17" w:name="_Toc38299247"/>
      <w:bookmarkStart w:id="18" w:name="_Toc38201834"/>
      <w:bookmarkStart w:id="19" w:name="_Toc38299250"/>
      <w:bookmarkStart w:id="20" w:name="_Toc38201837"/>
      <w:r>
        <w:rPr>
          <w:rFonts w:ascii="楷体_GB2312" w:eastAsia="楷体_GB2312" w:hAnsi="楷体_GB2312" w:cs="楷体_GB2312" w:hint="eastAsia"/>
          <w:b w:val="0"/>
          <w:bCs/>
          <w:color w:val="000000" w:themeColor="text1"/>
          <w:sz w:val="28"/>
          <w:szCs w:val="28"/>
        </w:rPr>
        <w:t>（一）培养目标</w:t>
      </w:r>
      <w:bookmarkEnd w:id="16"/>
      <w:bookmarkEnd w:id="17"/>
      <w:bookmarkEnd w:id="18"/>
    </w:p>
    <w:p w14:paraId="771A63BD" w14:textId="77777777" w:rsidR="004F0021" w:rsidRDefault="00292682">
      <w:pPr>
        <w:widowControl/>
        <w:spacing w:line="480" w:lineRule="exact"/>
        <w:ind w:firstLineChars="200" w:firstLine="560"/>
        <w:jc w:val="left"/>
        <w:rPr>
          <w:rFonts w:ascii="仿宋_GB2312" w:eastAsia="仿宋_GB2312" w:hAnsi="仿宋_GB2312" w:cs="仿宋_GB2312"/>
          <w:color w:val="000000" w:themeColor="text1"/>
          <w:kern w:val="0"/>
          <w:sz w:val="28"/>
          <w:szCs w:val="28"/>
        </w:rPr>
      </w:pPr>
      <w:bookmarkStart w:id="21" w:name="_Toc38299248"/>
      <w:bookmarkStart w:id="22" w:name="_Toc38201835"/>
      <w:r>
        <w:rPr>
          <w:rFonts w:ascii="仿宋_GB2312" w:eastAsia="仿宋_GB2312" w:hAnsi="仿宋_GB2312" w:cs="仿宋_GB2312" w:hint="eastAsia"/>
          <w:color w:val="000000" w:themeColor="text1"/>
          <w:kern w:val="0"/>
          <w:sz w:val="28"/>
          <w:szCs w:val="28"/>
        </w:rPr>
        <w:t>本专业培养理想信念坚定，德、智、体、美、劳全面发展，具有一定的科学文化水平，良好的人文素养、职业道德和创新精神，精益求精的工匠精神，较强的就业能力和可持续发展的能力，掌握本专业知识和技术技能，面向</w:t>
      </w:r>
      <w:r w:rsidR="00D1681D" w:rsidRPr="0047666A">
        <w:rPr>
          <w:rFonts w:ascii="仿宋_GB2312" w:eastAsia="仿宋_GB2312" w:hAnsi="仿宋_GB2312" w:cs="仿宋_GB2312" w:hint="eastAsia"/>
          <w:kern w:val="0"/>
          <w:sz w:val="28"/>
          <w:szCs w:val="28"/>
        </w:rPr>
        <w:t>电力供应相关部门的电力工程技术人员岗位</w:t>
      </w:r>
      <w:r w:rsidRPr="0047666A">
        <w:rPr>
          <w:rFonts w:ascii="仿宋_GB2312" w:eastAsia="仿宋_GB2312" w:hAnsi="仿宋_GB2312" w:cs="仿宋_GB2312" w:hint="eastAsia"/>
          <w:kern w:val="0"/>
          <w:sz w:val="28"/>
          <w:szCs w:val="28"/>
        </w:rPr>
        <w:t>群，能够从事</w:t>
      </w:r>
      <w:r w:rsidR="00D1681D" w:rsidRPr="0047666A">
        <w:rPr>
          <w:rFonts w:ascii="仿宋_GB2312" w:eastAsia="仿宋_GB2312" w:hAnsi="仿宋_GB2312" w:cs="仿宋_GB2312" w:hint="eastAsia"/>
          <w:kern w:val="0"/>
          <w:sz w:val="28"/>
          <w:szCs w:val="28"/>
        </w:rPr>
        <w:t>变配电运维、变配电检修、配电设备安装、电力营销、电能计量、维修电工</w:t>
      </w:r>
      <w:r w:rsidRPr="0047666A">
        <w:rPr>
          <w:rFonts w:ascii="仿宋_GB2312" w:eastAsia="仿宋_GB2312" w:hAnsi="仿宋_GB2312" w:cs="仿宋_GB2312" w:hint="eastAsia"/>
          <w:kern w:val="0"/>
          <w:sz w:val="28"/>
          <w:szCs w:val="28"/>
        </w:rPr>
        <w:t>等工作</w:t>
      </w:r>
      <w:r>
        <w:rPr>
          <w:rFonts w:ascii="仿宋_GB2312" w:eastAsia="仿宋_GB2312" w:hAnsi="仿宋_GB2312" w:cs="仿宋_GB2312" w:hint="eastAsia"/>
          <w:color w:val="000000" w:themeColor="text1"/>
          <w:kern w:val="0"/>
          <w:sz w:val="28"/>
          <w:szCs w:val="28"/>
        </w:rPr>
        <w:t>，具有职业发展能力的高素质技术技能人才。</w:t>
      </w:r>
    </w:p>
    <w:p w14:paraId="4A714D9C" w14:textId="77777777" w:rsidR="004F0021" w:rsidRDefault="00292682">
      <w:pPr>
        <w:pStyle w:val="afc"/>
        <w:spacing w:line="480" w:lineRule="exact"/>
        <w:ind w:firstLineChars="200" w:firstLine="560"/>
        <w:outlineLvl w:val="1"/>
        <w:rPr>
          <w:rFonts w:ascii="楷体" w:eastAsia="楷体" w:hAnsi="楷体" w:cs="楷体"/>
          <w:b w:val="0"/>
          <w:bCs/>
          <w:color w:val="000000" w:themeColor="text1"/>
          <w:sz w:val="28"/>
          <w:szCs w:val="28"/>
        </w:rPr>
      </w:pPr>
      <w:bookmarkStart w:id="23" w:name="_Toc20435"/>
      <w:r>
        <w:rPr>
          <w:rFonts w:ascii="楷体" w:eastAsia="楷体" w:hAnsi="楷体" w:cs="楷体" w:hint="eastAsia"/>
          <w:b w:val="0"/>
          <w:bCs/>
          <w:color w:val="000000" w:themeColor="text1"/>
          <w:sz w:val="28"/>
          <w:szCs w:val="28"/>
        </w:rPr>
        <w:t>（二）培养规格</w:t>
      </w:r>
      <w:bookmarkEnd w:id="21"/>
      <w:bookmarkEnd w:id="22"/>
      <w:bookmarkEnd w:id="23"/>
    </w:p>
    <w:p w14:paraId="77BB2E90"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本专业毕业生应在素质、知识和能力等方面达到以下要求。</w:t>
      </w:r>
    </w:p>
    <w:p w14:paraId="62F642CC" w14:textId="77777777" w:rsidR="004F0021" w:rsidRDefault="00292682" w:rsidP="00B86E4D">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1.基本素质</w:t>
      </w:r>
    </w:p>
    <w:p w14:paraId="1C6D68F3" w14:textId="77777777" w:rsidR="004F0021" w:rsidRDefault="00292682">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（1）政治思想素质：</w:t>
      </w:r>
      <w:r>
        <w:rPr>
          <w:rFonts w:ascii="仿宋_GB2312" w:eastAsia="仿宋_GB2312" w:hAnsi="仿宋_GB2312" w:cs="仿宋_GB2312" w:hint="eastAsia"/>
          <w:color w:val="000000" w:themeColor="text1"/>
          <w:sz w:val="28"/>
          <w:szCs w:val="28"/>
        </w:rPr>
        <w:t>坚定拥护中国共产党领导和中国特色社会主义制度，在习近平新时代中国特色社会主义思想指引下，践行社会主义核心价值观，具有深厚的爱国情感和中华民族自豪感。崇尚宪法、遵纪守法、崇德向善、诚实守信、尊重生命、热爱劳动，履行道德准则和行为规范，具有社会责任感和社会参与意识。</w:t>
      </w:r>
    </w:p>
    <w:p w14:paraId="2C5FE7C7"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t>（2）文化素质：</w:t>
      </w:r>
      <w:r>
        <w:rPr>
          <w:rFonts w:ascii="仿宋_GB2312" w:eastAsia="仿宋_GB2312" w:hAnsi="仿宋_GB2312" w:cs="仿宋_GB2312" w:hint="eastAsia"/>
          <w:color w:val="000000" w:themeColor="text1"/>
          <w:sz w:val="28"/>
          <w:szCs w:val="28"/>
        </w:rPr>
        <w:t>具有较为宽阔的视野，文理交融。具有一定的科学思维和科学探索精神，具备一定的文化素养和文学功底，具备健康、高雅</w:t>
      </w:r>
      <w:r>
        <w:rPr>
          <w:rFonts w:ascii="仿宋_GB2312" w:eastAsia="仿宋_GB2312" w:hAnsi="仿宋_GB2312" w:cs="仿宋_GB2312" w:hint="eastAsia"/>
          <w:color w:val="000000" w:themeColor="text1"/>
          <w:sz w:val="28"/>
          <w:szCs w:val="28"/>
        </w:rPr>
        <w:lastRenderedPageBreak/>
        <w:t>的审美情趣和正确的审美观点、较强的审美能力。</w:t>
      </w:r>
    </w:p>
    <w:p w14:paraId="764B8B4A" w14:textId="77777777" w:rsidR="004F0021" w:rsidRDefault="00292682">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（3）身体和心理素质：</w:t>
      </w:r>
      <w:r>
        <w:rPr>
          <w:rFonts w:ascii="仿宋_GB2312" w:eastAsia="仿宋_GB2312" w:hAnsi="仿宋_GB2312" w:cs="仿宋_GB2312" w:hint="eastAsia"/>
          <w:color w:val="000000" w:themeColor="text1"/>
          <w:sz w:val="28"/>
          <w:szCs w:val="28"/>
        </w:rPr>
        <w:t>具有健康的体魄、心理和健全的人格，养成良好的健身与卫生习惯，以及良好的行为习惯。</w:t>
      </w:r>
    </w:p>
    <w:p w14:paraId="4B2B9975" w14:textId="77777777" w:rsidR="004F0021" w:rsidRDefault="00292682">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（4）专业素质：</w:t>
      </w:r>
      <w:r>
        <w:rPr>
          <w:rFonts w:ascii="仿宋_GB2312" w:eastAsia="仿宋_GB2312" w:hAnsi="仿宋_GB2312" w:cs="仿宋_GB2312" w:hint="eastAsia"/>
          <w:color w:val="000000" w:themeColor="text1"/>
          <w:sz w:val="28"/>
          <w:szCs w:val="28"/>
        </w:rPr>
        <w:t>具有良好的职业道德和敬业精神，做到吃苦耐劳、踏实肯干。树立诚实守信意识和责任意识，有良好的社会责任感和使命感。能够严格遵守职业规范及操作规程，具有较强的安全和环保意识。</w:t>
      </w:r>
    </w:p>
    <w:p w14:paraId="62AAF5D8" w14:textId="77777777" w:rsidR="004F0021" w:rsidRDefault="00292682" w:rsidP="00B86E4D">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2.知识要求</w:t>
      </w:r>
    </w:p>
    <w:p w14:paraId="53A63F3A"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（1）掌握必备的思想政治理论、科学文化基础知识和中华优秀传统文化知识。</w:t>
      </w:r>
    </w:p>
    <w:p w14:paraId="2BD47328"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（2）熟悉与本专业相关的法律法规以及环境保护、安全消防等知识。</w:t>
      </w:r>
    </w:p>
    <w:p w14:paraId="10528C44"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r w:rsidR="0047666A">
        <w:rPr>
          <w:rFonts w:ascii="仿宋_GB2312" w:eastAsia="仿宋_GB2312" w:hAnsi="仿宋_GB2312" w:cs="仿宋_GB2312" w:hint="eastAsia"/>
          <w:color w:val="000000" w:themeColor="text1"/>
          <w:sz w:val="28"/>
          <w:szCs w:val="28"/>
        </w:rPr>
        <w:t>熟悉计算机、网络、电力通讯及信息采集等相关知识</w:t>
      </w:r>
      <w:r>
        <w:rPr>
          <w:rFonts w:ascii="仿宋_GB2312" w:eastAsia="仿宋_GB2312" w:hAnsi="仿宋_GB2312" w:cs="仿宋_GB2312" w:hint="eastAsia"/>
          <w:color w:val="000000" w:themeColor="text1"/>
          <w:sz w:val="28"/>
          <w:szCs w:val="28"/>
        </w:rPr>
        <w:t>。</w:t>
      </w:r>
    </w:p>
    <w:p w14:paraId="49DBD229"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（4）掌握</w:t>
      </w:r>
      <w:r w:rsidR="0047666A">
        <w:rPr>
          <w:rFonts w:ascii="仿宋_GB2312" w:eastAsia="仿宋_GB2312" w:hAnsi="仿宋_GB2312" w:cs="仿宋_GB2312" w:hint="eastAsia"/>
          <w:color w:val="000000" w:themeColor="text1"/>
          <w:sz w:val="28"/>
          <w:szCs w:val="28"/>
        </w:rPr>
        <w:t>电路、磁路、电子、电机等</w:t>
      </w:r>
      <w:r w:rsidR="00FC357D">
        <w:rPr>
          <w:rFonts w:ascii="仿宋_GB2312" w:eastAsia="仿宋_GB2312" w:hAnsi="仿宋_GB2312" w:cs="仿宋_GB2312" w:hint="eastAsia"/>
          <w:color w:val="000000" w:themeColor="text1"/>
          <w:sz w:val="28"/>
          <w:szCs w:val="28"/>
        </w:rPr>
        <w:t>基础知识</w:t>
      </w:r>
      <w:r>
        <w:rPr>
          <w:rFonts w:ascii="仿宋_GB2312" w:eastAsia="仿宋_GB2312" w:hAnsi="仿宋_GB2312" w:cs="仿宋_GB2312" w:hint="eastAsia"/>
          <w:color w:val="000000" w:themeColor="text1"/>
          <w:sz w:val="28"/>
          <w:szCs w:val="28"/>
        </w:rPr>
        <w:t>。</w:t>
      </w:r>
    </w:p>
    <w:p w14:paraId="111A5759"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（5）掌握</w:t>
      </w:r>
      <w:r w:rsidR="0047666A">
        <w:rPr>
          <w:rFonts w:ascii="仿宋_GB2312" w:eastAsia="仿宋_GB2312" w:hAnsi="仿宋_GB2312" w:cs="仿宋_GB2312" w:hint="eastAsia"/>
          <w:color w:val="000000" w:themeColor="text1"/>
          <w:sz w:val="28"/>
          <w:szCs w:val="28"/>
        </w:rPr>
        <w:t>变配电设备、配电线路、供配电系统、电力营销、电能计量、电气控制技术、节能及无功补偿</w:t>
      </w:r>
      <w:r w:rsidR="00FC357D">
        <w:rPr>
          <w:rFonts w:ascii="仿宋_GB2312" w:eastAsia="仿宋_GB2312" w:hAnsi="仿宋_GB2312" w:cs="仿宋_GB2312" w:hint="eastAsia"/>
          <w:color w:val="000000" w:themeColor="text1"/>
          <w:sz w:val="28"/>
          <w:szCs w:val="28"/>
        </w:rPr>
        <w:t>等知识</w:t>
      </w:r>
      <w:r>
        <w:rPr>
          <w:rFonts w:ascii="仿宋_GB2312" w:eastAsia="仿宋_GB2312" w:hAnsi="仿宋_GB2312" w:cs="仿宋_GB2312" w:hint="eastAsia"/>
          <w:color w:val="000000" w:themeColor="text1"/>
          <w:sz w:val="28"/>
          <w:szCs w:val="28"/>
        </w:rPr>
        <w:t>。</w:t>
      </w:r>
    </w:p>
    <w:p w14:paraId="3A95ACC0"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（6）掌握</w:t>
      </w:r>
      <w:r w:rsidR="0047666A">
        <w:rPr>
          <w:rFonts w:ascii="仿宋_GB2312" w:eastAsia="仿宋_GB2312" w:hAnsi="仿宋_GB2312" w:cs="仿宋_GB2312" w:hint="eastAsia"/>
          <w:color w:val="000000" w:themeColor="text1"/>
          <w:sz w:val="28"/>
          <w:szCs w:val="28"/>
        </w:rPr>
        <w:t>变配电运维、变配电检修、电气设备安装等知识</w:t>
      </w:r>
      <w:r>
        <w:rPr>
          <w:rFonts w:ascii="仿宋_GB2312" w:eastAsia="仿宋_GB2312" w:hAnsi="仿宋_GB2312" w:cs="仿宋_GB2312" w:hint="eastAsia"/>
          <w:color w:val="000000" w:themeColor="text1"/>
          <w:sz w:val="28"/>
          <w:szCs w:val="28"/>
        </w:rPr>
        <w:t>。</w:t>
      </w:r>
    </w:p>
    <w:p w14:paraId="1B111D2A"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（7）</w:t>
      </w:r>
      <w:r w:rsidR="0047666A">
        <w:rPr>
          <w:rFonts w:ascii="仿宋_GB2312" w:eastAsia="仿宋_GB2312" w:hAnsi="仿宋_GB2312" w:cs="仿宋_GB2312" w:hint="eastAsia"/>
          <w:color w:val="000000" w:themeColor="text1"/>
          <w:sz w:val="28"/>
          <w:szCs w:val="28"/>
        </w:rPr>
        <w:t>熟悉电气二次监视、控制、保护等知识</w:t>
      </w:r>
      <w:r>
        <w:rPr>
          <w:rFonts w:ascii="仿宋_GB2312" w:eastAsia="仿宋_GB2312" w:hAnsi="仿宋_GB2312" w:cs="仿宋_GB2312" w:hint="eastAsia"/>
          <w:color w:val="000000" w:themeColor="text1"/>
          <w:sz w:val="28"/>
          <w:szCs w:val="28"/>
        </w:rPr>
        <w:t>。</w:t>
      </w:r>
    </w:p>
    <w:p w14:paraId="7A989ECF" w14:textId="77777777" w:rsidR="00B258E5"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（8）</w:t>
      </w:r>
      <w:r w:rsidR="0047666A">
        <w:rPr>
          <w:rFonts w:ascii="仿宋_GB2312" w:eastAsia="仿宋_GB2312" w:hAnsi="仿宋_GB2312" w:cs="仿宋_GB2312" w:hint="eastAsia"/>
          <w:color w:val="000000" w:themeColor="text1"/>
          <w:sz w:val="28"/>
          <w:szCs w:val="28"/>
        </w:rPr>
        <w:t>熟悉电力安全生产、防雷与接地等知识</w:t>
      </w:r>
      <w:r w:rsidR="00B258E5">
        <w:rPr>
          <w:rFonts w:ascii="仿宋_GB2312" w:eastAsia="仿宋_GB2312" w:hAnsi="仿宋_GB2312" w:cs="仿宋_GB2312" w:hint="eastAsia"/>
          <w:color w:val="000000" w:themeColor="text1"/>
          <w:sz w:val="28"/>
          <w:szCs w:val="28"/>
        </w:rPr>
        <w:t>。</w:t>
      </w:r>
    </w:p>
    <w:p w14:paraId="4C116123" w14:textId="77777777" w:rsidR="004F0021" w:rsidRDefault="00292682" w:rsidP="00B86E4D">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3.能力要求</w:t>
      </w:r>
    </w:p>
    <w:p w14:paraId="51C851F5"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（1）具有探究学习、终身学习、分析问题和解决问题的能力。</w:t>
      </w:r>
    </w:p>
    <w:p w14:paraId="0CFD0078"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（2）具有良好的语言、文字表达能力和沟通能力。</w:t>
      </w:r>
    </w:p>
    <w:p w14:paraId="6107B49D"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r w:rsidR="002276D0">
        <w:rPr>
          <w:rFonts w:ascii="仿宋_GB2312" w:eastAsia="仿宋_GB2312" w:hAnsi="仿宋_GB2312" w:cs="仿宋_GB2312" w:hint="eastAsia"/>
          <w:color w:val="000000" w:themeColor="text1"/>
          <w:sz w:val="28"/>
          <w:szCs w:val="28"/>
        </w:rPr>
        <w:t>能够正确使用常用电工器具</w:t>
      </w:r>
      <w:r>
        <w:rPr>
          <w:rFonts w:ascii="仿宋_GB2312" w:eastAsia="仿宋_GB2312" w:hAnsi="仿宋_GB2312" w:cs="仿宋_GB2312" w:hint="eastAsia"/>
          <w:color w:val="000000" w:themeColor="text1"/>
          <w:sz w:val="28"/>
          <w:szCs w:val="28"/>
        </w:rPr>
        <w:t>。</w:t>
      </w:r>
    </w:p>
    <w:p w14:paraId="7FA8CDA3"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（4）具</w:t>
      </w:r>
      <w:r w:rsidR="002276D0">
        <w:rPr>
          <w:rFonts w:ascii="仿宋_GB2312" w:eastAsia="仿宋_GB2312" w:hAnsi="仿宋_GB2312" w:cs="仿宋_GB2312" w:hint="eastAsia"/>
          <w:color w:val="000000" w:themeColor="text1"/>
          <w:sz w:val="28"/>
          <w:szCs w:val="28"/>
        </w:rPr>
        <w:t>有电力工程电路图的识图、绘图能力</w:t>
      </w:r>
      <w:r>
        <w:rPr>
          <w:rFonts w:ascii="仿宋_GB2312" w:eastAsia="仿宋_GB2312" w:hAnsi="仿宋_GB2312" w:cs="仿宋_GB2312" w:hint="eastAsia"/>
          <w:color w:val="000000" w:themeColor="text1"/>
          <w:sz w:val="28"/>
          <w:szCs w:val="28"/>
        </w:rPr>
        <w:t>。</w:t>
      </w:r>
    </w:p>
    <w:p w14:paraId="09E5E7EB"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w:t>
      </w:r>
      <w:r w:rsidR="002276D0">
        <w:rPr>
          <w:rFonts w:ascii="仿宋_GB2312" w:eastAsia="仿宋_GB2312" w:hAnsi="仿宋_GB2312" w:cs="仿宋_GB2312" w:hint="eastAsia"/>
          <w:color w:val="000000" w:themeColor="text1"/>
          <w:sz w:val="28"/>
          <w:szCs w:val="28"/>
        </w:rPr>
        <w:t>能够使用计算机按照规程对运行设备进行监控</w:t>
      </w:r>
      <w:r>
        <w:rPr>
          <w:rFonts w:ascii="仿宋_GB2312" w:eastAsia="仿宋_GB2312" w:hAnsi="仿宋_GB2312" w:cs="仿宋_GB2312" w:hint="eastAsia"/>
          <w:color w:val="000000" w:themeColor="text1"/>
          <w:sz w:val="28"/>
          <w:szCs w:val="28"/>
        </w:rPr>
        <w:t>。</w:t>
      </w:r>
    </w:p>
    <w:p w14:paraId="53FEE608"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w:t>
      </w:r>
      <w:r w:rsidR="002276D0">
        <w:rPr>
          <w:rFonts w:ascii="仿宋_GB2312" w:eastAsia="仿宋_GB2312" w:hAnsi="仿宋_GB2312" w:cs="仿宋_GB2312" w:hint="eastAsia"/>
          <w:color w:val="000000" w:themeColor="text1"/>
          <w:sz w:val="28"/>
          <w:szCs w:val="28"/>
        </w:rPr>
        <w:t>具有变配电一、二次设备及配电线路巡视、检查、操作能力</w:t>
      </w:r>
      <w:r>
        <w:rPr>
          <w:rFonts w:ascii="仿宋_GB2312" w:eastAsia="仿宋_GB2312" w:hAnsi="仿宋_GB2312" w:cs="仿宋_GB2312" w:hint="eastAsia"/>
          <w:color w:val="000000" w:themeColor="text1"/>
          <w:sz w:val="28"/>
          <w:szCs w:val="28"/>
        </w:rPr>
        <w:t>。</w:t>
      </w:r>
    </w:p>
    <w:p w14:paraId="74CB9B91"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sidRPr="00CF5AAB">
        <w:rPr>
          <w:rFonts w:ascii="仿宋_GB2312" w:eastAsia="仿宋_GB2312" w:hAnsi="仿宋_GB2312" w:cs="仿宋_GB2312" w:hint="eastAsia"/>
          <w:color w:val="000000" w:themeColor="text1"/>
          <w:sz w:val="28"/>
          <w:szCs w:val="28"/>
        </w:rPr>
        <w:t>（7）</w:t>
      </w:r>
      <w:r>
        <w:rPr>
          <w:rFonts w:ascii="仿宋_GB2312" w:eastAsia="仿宋_GB2312" w:hAnsi="仿宋_GB2312" w:cs="仿宋_GB2312" w:hint="eastAsia"/>
          <w:color w:val="000000" w:themeColor="text1"/>
          <w:sz w:val="28"/>
          <w:szCs w:val="28"/>
        </w:rPr>
        <w:t>具</w:t>
      </w:r>
      <w:r w:rsidR="00CF5AAB">
        <w:rPr>
          <w:rFonts w:ascii="仿宋_GB2312" w:eastAsia="仿宋_GB2312" w:hAnsi="仿宋_GB2312" w:cs="仿宋_GB2312" w:hint="eastAsia"/>
          <w:color w:val="000000" w:themeColor="text1"/>
          <w:sz w:val="28"/>
          <w:szCs w:val="28"/>
        </w:rPr>
        <w:t>有变配电设备及配电线路常见故障的分析处理能力</w:t>
      </w:r>
      <w:r>
        <w:rPr>
          <w:rFonts w:ascii="仿宋_GB2312" w:eastAsia="仿宋_GB2312" w:hAnsi="仿宋_GB2312" w:cs="仿宋_GB2312" w:hint="eastAsia"/>
          <w:color w:val="000000" w:themeColor="text1"/>
          <w:sz w:val="28"/>
          <w:szCs w:val="28"/>
        </w:rPr>
        <w:t>。</w:t>
      </w:r>
    </w:p>
    <w:p w14:paraId="421C01A3"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（8）具</w:t>
      </w:r>
      <w:r w:rsidR="00CF5AAB">
        <w:rPr>
          <w:rFonts w:ascii="仿宋_GB2312" w:eastAsia="仿宋_GB2312" w:hAnsi="仿宋_GB2312" w:cs="仿宋_GB2312" w:hint="eastAsia"/>
          <w:color w:val="000000" w:themeColor="text1"/>
          <w:sz w:val="28"/>
          <w:szCs w:val="28"/>
        </w:rPr>
        <w:t>有变配电设备及配电线路的检修能力</w:t>
      </w:r>
      <w:r>
        <w:rPr>
          <w:rFonts w:ascii="仿宋_GB2312" w:eastAsia="仿宋_GB2312" w:hAnsi="仿宋_GB2312" w:cs="仿宋_GB2312" w:hint="eastAsia"/>
          <w:color w:val="000000" w:themeColor="text1"/>
          <w:sz w:val="28"/>
          <w:szCs w:val="28"/>
        </w:rPr>
        <w:t>。</w:t>
      </w:r>
    </w:p>
    <w:p w14:paraId="47779CB6"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（9）具</w:t>
      </w:r>
      <w:r w:rsidR="00B43E5D">
        <w:rPr>
          <w:rFonts w:ascii="仿宋_GB2312" w:eastAsia="仿宋_GB2312" w:hAnsi="仿宋_GB2312" w:cs="仿宋_GB2312" w:hint="eastAsia"/>
          <w:color w:val="000000" w:themeColor="text1"/>
          <w:sz w:val="28"/>
          <w:szCs w:val="28"/>
        </w:rPr>
        <w:t>有变配电设备安装及调试能力、配电线路工程施工能力</w:t>
      </w:r>
      <w:r>
        <w:rPr>
          <w:rFonts w:ascii="仿宋_GB2312" w:eastAsia="仿宋_GB2312" w:hAnsi="仿宋_GB2312" w:cs="仿宋_GB2312" w:hint="eastAsia"/>
          <w:color w:val="000000" w:themeColor="text1"/>
          <w:sz w:val="28"/>
          <w:szCs w:val="28"/>
        </w:rPr>
        <w:t>。</w:t>
      </w:r>
    </w:p>
    <w:p w14:paraId="52C3CB6E" w14:textId="77777777" w:rsidR="00196247" w:rsidRDefault="00196247">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color w:val="000000" w:themeColor="text1"/>
          <w:sz w:val="28"/>
          <w:szCs w:val="28"/>
        </w:rPr>
        <w:t>0</w:t>
      </w:r>
      <w:r>
        <w:rPr>
          <w:rFonts w:ascii="仿宋_GB2312" w:eastAsia="仿宋_GB2312" w:hAnsi="仿宋_GB2312" w:cs="仿宋_GB2312" w:hint="eastAsia"/>
          <w:color w:val="000000" w:themeColor="text1"/>
          <w:sz w:val="28"/>
          <w:szCs w:val="28"/>
        </w:rPr>
        <w:t>）具</w:t>
      </w:r>
      <w:r w:rsidR="00B43E5D">
        <w:rPr>
          <w:rFonts w:ascii="仿宋_GB2312" w:eastAsia="仿宋_GB2312" w:hAnsi="仿宋_GB2312" w:cs="仿宋_GB2312" w:hint="eastAsia"/>
          <w:color w:val="000000" w:themeColor="text1"/>
          <w:sz w:val="28"/>
          <w:szCs w:val="28"/>
        </w:rPr>
        <w:t>有与客户进行业务服务与沟通的基本能力，以及电能销售的抄表、核算、收费能力</w:t>
      </w:r>
      <w:r>
        <w:rPr>
          <w:rFonts w:ascii="仿宋_GB2312" w:eastAsia="仿宋_GB2312" w:hAnsi="仿宋_GB2312" w:cs="仿宋_GB2312" w:hint="eastAsia"/>
          <w:color w:val="000000" w:themeColor="text1"/>
          <w:sz w:val="28"/>
          <w:szCs w:val="28"/>
        </w:rPr>
        <w:t>。</w:t>
      </w:r>
    </w:p>
    <w:p w14:paraId="3C602895" w14:textId="77777777" w:rsidR="00196247" w:rsidRDefault="00196247">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）具</w:t>
      </w:r>
      <w:r w:rsidR="00B43E5D">
        <w:rPr>
          <w:rFonts w:ascii="仿宋_GB2312" w:eastAsia="仿宋_GB2312" w:hAnsi="仿宋_GB2312" w:cs="仿宋_GB2312" w:hint="eastAsia"/>
          <w:color w:val="000000" w:themeColor="text1"/>
          <w:sz w:val="28"/>
          <w:szCs w:val="28"/>
        </w:rPr>
        <w:t>有装表接电的基本技能及电能计量装置检查能力</w:t>
      </w:r>
      <w:r>
        <w:rPr>
          <w:rFonts w:ascii="仿宋_GB2312" w:eastAsia="仿宋_GB2312" w:hAnsi="仿宋_GB2312" w:cs="仿宋_GB2312" w:hint="eastAsia"/>
          <w:color w:val="000000" w:themeColor="text1"/>
          <w:sz w:val="28"/>
          <w:szCs w:val="28"/>
        </w:rPr>
        <w:t>。</w:t>
      </w:r>
    </w:p>
    <w:p w14:paraId="5001AC00" w14:textId="77777777" w:rsidR="00B43E5D" w:rsidRDefault="00B43E5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color w:val="000000" w:themeColor="text1"/>
          <w:sz w:val="28"/>
          <w:szCs w:val="28"/>
        </w:rPr>
        <w:t>2</w:t>
      </w:r>
      <w:r>
        <w:rPr>
          <w:rFonts w:ascii="仿宋_GB2312" w:eastAsia="仿宋_GB2312" w:hAnsi="仿宋_GB2312" w:cs="仿宋_GB2312" w:hint="eastAsia"/>
          <w:color w:val="000000" w:themeColor="text1"/>
          <w:sz w:val="28"/>
          <w:szCs w:val="28"/>
        </w:rPr>
        <w:t>）具有工厂电气控制电机设备的运维及故障排查、处理能力。</w:t>
      </w:r>
    </w:p>
    <w:p w14:paraId="6B306DF7" w14:textId="77777777" w:rsidR="00B43E5D" w:rsidRPr="00196247" w:rsidRDefault="00B43E5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color w:val="000000" w:themeColor="text1"/>
          <w:sz w:val="28"/>
          <w:szCs w:val="28"/>
        </w:rPr>
        <w:t>3</w:t>
      </w:r>
      <w:r>
        <w:rPr>
          <w:rFonts w:ascii="仿宋_GB2312" w:eastAsia="仿宋_GB2312" w:hAnsi="仿宋_GB2312" w:cs="仿宋_GB2312" w:hint="eastAsia"/>
          <w:color w:val="000000" w:themeColor="text1"/>
          <w:sz w:val="28"/>
          <w:szCs w:val="28"/>
        </w:rPr>
        <w:t>）具有电力安全组织措施与技术措施的落实能力，具有触电紧急救护的能力。</w:t>
      </w:r>
    </w:p>
    <w:p w14:paraId="3BF78123" w14:textId="77777777" w:rsidR="004F0021" w:rsidRDefault="00292682" w:rsidP="00B86E4D">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4.职业态度</w:t>
      </w:r>
    </w:p>
    <w:p w14:paraId="2121DE7A"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（1）职业道德：增强学生的诚信品质、敬业精神、责任意识和遵纪守法意识，不谋私利、公道正派、廉洁自律、坚持原则。</w:t>
      </w:r>
    </w:p>
    <w:p w14:paraId="2B60C217"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（2）职业行为：严格执行相关职业岗位标准和安全操作规程。能严格遵守企业相关管理制度，养成吃苦耐劳、乐于奉献的职业品质。</w:t>
      </w:r>
    </w:p>
    <w:p w14:paraId="3A02C90B" w14:textId="77777777" w:rsidR="004F0021" w:rsidRDefault="00292682">
      <w:pPr>
        <w:snapToGrid w:val="0"/>
        <w:spacing w:line="480" w:lineRule="exact"/>
        <w:ind w:firstLineChars="200" w:firstLine="560"/>
        <w:outlineLvl w:val="1"/>
        <w:rPr>
          <w:rFonts w:ascii="楷体" w:eastAsia="楷体" w:hAnsi="楷体" w:cs="楷体"/>
          <w:bCs/>
          <w:color w:val="000000" w:themeColor="text1"/>
          <w:sz w:val="28"/>
          <w:szCs w:val="28"/>
        </w:rPr>
      </w:pPr>
      <w:bookmarkStart w:id="24" w:name="_Toc9617"/>
      <w:r>
        <w:rPr>
          <w:rFonts w:ascii="楷体" w:eastAsia="楷体" w:hAnsi="楷体" w:cs="楷体" w:hint="eastAsia"/>
          <w:bCs/>
          <w:color w:val="000000" w:themeColor="text1"/>
          <w:sz w:val="28"/>
          <w:szCs w:val="28"/>
        </w:rPr>
        <w:t>（三）创新创业能力的培养</w:t>
      </w:r>
      <w:bookmarkEnd w:id="24"/>
    </w:p>
    <w:p w14:paraId="17E778ED"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转变观念，培养创新创业意识：通过学校的教育活动，充分挖掘大学生丰富的创造潜能，增强学生的自信心，并使之以全新的观念审视自己，意识到自己所拥有的丰富创造力,并深刻感受到创造可以体现在自己的学习、工作、生活等各个方面。</w:t>
      </w:r>
    </w:p>
    <w:p w14:paraId="2616CBFB"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2.改革教育理念，实现由就业型人才培养目标向创业型人才培养目标的转变。改进教学方法，从以传授知识为中心转变为以培养学生创新能力为中心，以人为本，构建创新人才培养的教育模式。</w:t>
      </w:r>
    </w:p>
    <w:p w14:paraId="539C1248"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3.组织各类竞赛及学术讲座，协调大学生的个性发展，促进大学生在创新创业方面得以充分发挥个人才能。</w:t>
      </w:r>
    </w:p>
    <w:p w14:paraId="2576338B"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14:paraId="42A417BD" w14:textId="77777777" w:rsidR="004F0021" w:rsidRDefault="004F0021">
      <w:pPr>
        <w:snapToGrid w:val="0"/>
        <w:spacing w:line="480" w:lineRule="exact"/>
        <w:ind w:firstLineChars="200" w:firstLine="560"/>
        <w:rPr>
          <w:rFonts w:ascii="仿宋_GB2312" w:eastAsia="仿宋_GB2312" w:hAnsi="仿宋_GB2312" w:cs="仿宋_GB2312"/>
          <w:color w:val="000000" w:themeColor="text1"/>
          <w:sz w:val="28"/>
          <w:szCs w:val="28"/>
        </w:rPr>
      </w:pPr>
    </w:p>
    <w:p w14:paraId="2C2F8900" w14:textId="77777777" w:rsidR="004F0021" w:rsidRDefault="00292682">
      <w:pPr>
        <w:pStyle w:val="af7"/>
        <w:spacing w:line="520" w:lineRule="exact"/>
        <w:ind w:leftChars="152" w:left="319" w:firstLineChars="100" w:firstLine="281"/>
        <w:rPr>
          <w:rFonts w:ascii="黑体" w:eastAsia="黑体" w:hAnsi="黑体" w:cs="黑体"/>
          <w:color w:val="000000" w:themeColor="text1"/>
        </w:rPr>
      </w:pPr>
      <w:bookmarkStart w:id="25" w:name="_Toc13220"/>
      <w:r>
        <w:rPr>
          <w:rFonts w:ascii="黑体" w:eastAsia="黑体" w:hAnsi="黑体" w:cs="黑体" w:hint="eastAsia"/>
          <w:color w:val="000000" w:themeColor="text1"/>
        </w:rPr>
        <w:t>六、课程设置及要求</w:t>
      </w:r>
      <w:bookmarkEnd w:id="19"/>
      <w:bookmarkEnd w:id="20"/>
      <w:bookmarkEnd w:id="25"/>
      <w:r>
        <w:rPr>
          <w:rFonts w:ascii="黑体" w:eastAsia="黑体" w:hAnsi="黑体" w:cs="黑体" w:hint="eastAsia"/>
          <w:color w:val="000000" w:themeColor="text1"/>
        </w:rPr>
        <w:t xml:space="preserve"> </w:t>
      </w:r>
    </w:p>
    <w:p w14:paraId="36A78896" w14:textId="77777777" w:rsidR="004F0021" w:rsidRDefault="00292682">
      <w:pPr>
        <w:pStyle w:val="afc"/>
        <w:spacing w:line="520" w:lineRule="exact"/>
        <w:ind w:firstLineChars="200" w:firstLine="560"/>
        <w:outlineLvl w:val="9"/>
        <w:rPr>
          <w:rFonts w:ascii="楷体_GB2312" w:eastAsia="楷体_GB2312" w:hAnsi="楷体_GB2312" w:cs="楷体_GB2312"/>
          <w:b w:val="0"/>
          <w:bCs/>
          <w:color w:val="000000" w:themeColor="text1"/>
          <w:sz w:val="28"/>
          <w:szCs w:val="28"/>
        </w:rPr>
      </w:pPr>
      <w:bookmarkStart w:id="26" w:name="_Toc38201838"/>
      <w:bookmarkStart w:id="27" w:name="_Toc38299251"/>
      <w:bookmarkStart w:id="28" w:name="_Toc29687"/>
      <w:r>
        <w:rPr>
          <w:rFonts w:ascii="楷体_GB2312" w:eastAsia="楷体_GB2312" w:hAnsi="楷体_GB2312" w:cs="楷体_GB2312" w:hint="eastAsia"/>
          <w:b w:val="0"/>
          <w:bCs/>
          <w:color w:val="000000" w:themeColor="text1"/>
          <w:sz w:val="28"/>
          <w:szCs w:val="28"/>
        </w:rPr>
        <w:t>（一）本专业公共基础课设置</w:t>
      </w:r>
      <w:bookmarkEnd w:id="26"/>
      <w:bookmarkEnd w:id="27"/>
      <w:bookmarkEnd w:id="28"/>
    </w:p>
    <w:tbl>
      <w:tblPr>
        <w:tblW w:w="9308"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1000"/>
        <w:gridCol w:w="3834"/>
        <w:gridCol w:w="4028"/>
      </w:tblGrid>
      <w:tr w:rsidR="004F0021" w14:paraId="1DAE46D6" w14:textId="77777777">
        <w:trPr>
          <w:trHeight w:val="311"/>
        </w:trPr>
        <w:tc>
          <w:tcPr>
            <w:tcW w:w="446" w:type="dxa"/>
            <w:vAlign w:val="center"/>
          </w:tcPr>
          <w:p w14:paraId="542FB630"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序号</w:t>
            </w:r>
          </w:p>
        </w:tc>
        <w:tc>
          <w:tcPr>
            <w:tcW w:w="1000" w:type="dxa"/>
            <w:vAlign w:val="center"/>
          </w:tcPr>
          <w:p w14:paraId="456D2528"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课程名称</w:t>
            </w:r>
          </w:p>
        </w:tc>
        <w:tc>
          <w:tcPr>
            <w:tcW w:w="3834" w:type="dxa"/>
            <w:vAlign w:val="center"/>
          </w:tcPr>
          <w:p w14:paraId="07374195"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课程目标</w:t>
            </w:r>
          </w:p>
        </w:tc>
        <w:tc>
          <w:tcPr>
            <w:tcW w:w="4028" w:type="dxa"/>
            <w:vAlign w:val="center"/>
          </w:tcPr>
          <w:p w14:paraId="6DDBA0A2"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主要教学内容与要求</w:t>
            </w:r>
          </w:p>
        </w:tc>
      </w:tr>
      <w:tr w:rsidR="004F0021" w14:paraId="6FE01A90" w14:textId="77777777">
        <w:trPr>
          <w:trHeight w:val="759"/>
        </w:trPr>
        <w:tc>
          <w:tcPr>
            <w:tcW w:w="446" w:type="dxa"/>
            <w:vAlign w:val="center"/>
          </w:tcPr>
          <w:p w14:paraId="41E04D71" w14:textId="77777777" w:rsidR="004F0021" w:rsidRDefault="00292682">
            <w:pPr>
              <w:snapToGrid w:val="0"/>
              <w:jc w:val="center"/>
              <w:rPr>
                <w:rFonts w:ascii="宋体" w:eastAsia="宋体" w:hAnsi="宋体" w:cs="宋体"/>
                <w:szCs w:val="21"/>
              </w:rPr>
            </w:pPr>
            <w:r>
              <w:rPr>
                <w:rFonts w:ascii="宋体" w:eastAsia="宋体" w:hAnsi="宋体" w:cs="宋体" w:hint="eastAsia"/>
                <w:color w:val="404040"/>
                <w:szCs w:val="21"/>
                <w:shd w:val="clear" w:color="000000" w:fill="FFFFFF"/>
              </w:rPr>
              <w:t>1</w:t>
            </w:r>
          </w:p>
        </w:tc>
        <w:tc>
          <w:tcPr>
            <w:tcW w:w="1000" w:type="dxa"/>
            <w:vAlign w:val="center"/>
          </w:tcPr>
          <w:p w14:paraId="5507CFC0"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形势与政策</w:t>
            </w:r>
          </w:p>
        </w:tc>
        <w:tc>
          <w:tcPr>
            <w:tcW w:w="3834" w:type="dxa"/>
            <w:vAlign w:val="center"/>
          </w:tcPr>
          <w:p w14:paraId="27B9E194"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14:paraId="210FA2AA"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帮助大学生正确认识新时代国内外形势，深刻领会党的十八大以来党和国家事业取得的历史性成就、发生的历史性变革、面临的历史性机遇和挑战。</w:t>
            </w:r>
          </w:p>
        </w:tc>
      </w:tr>
      <w:tr w:rsidR="004F0021" w14:paraId="12EA256B" w14:textId="77777777">
        <w:trPr>
          <w:trHeight w:val="759"/>
        </w:trPr>
        <w:tc>
          <w:tcPr>
            <w:tcW w:w="446" w:type="dxa"/>
            <w:vAlign w:val="center"/>
          </w:tcPr>
          <w:p w14:paraId="0367F91B" w14:textId="77777777" w:rsidR="004F0021" w:rsidRDefault="00292682">
            <w:pPr>
              <w:snapToGrid w:val="0"/>
              <w:jc w:val="center"/>
              <w:rPr>
                <w:rFonts w:ascii="宋体" w:eastAsia="宋体" w:hAnsi="宋体" w:cs="宋体"/>
                <w:szCs w:val="21"/>
              </w:rPr>
            </w:pPr>
            <w:r>
              <w:rPr>
                <w:rFonts w:ascii="宋体" w:eastAsia="宋体" w:hAnsi="宋体" w:cs="宋体" w:hint="eastAsia"/>
                <w:color w:val="404040"/>
                <w:szCs w:val="21"/>
                <w:shd w:val="clear" w:color="000000" w:fill="FFFFFF"/>
              </w:rPr>
              <w:t>2</w:t>
            </w:r>
          </w:p>
        </w:tc>
        <w:tc>
          <w:tcPr>
            <w:tcW w:w="1000" w:type="dxa"/>
            <w:vAlign w:val="center"/>
          </w:tcPr>
          <w:p w14:paraId="46CC3EC6" w14:textId="77777777" w:rsidR="004F0021" w:rsidRDefault="00292682">
            <w:pPr>
              <w:snapToGrid w:val="0"/>
              <w:jc w:val="center"/>
              <w:rPr>
                <w:rFonts w:ascii="宋体" w:eastAsia="宋体" w:hAnsi="宋体" w:cs="宋体"/>
                <w:szCs w:val="21"/>
                <w:shd w:val="clear" w:color="000000" w:fill="FFFFFF"/>
              </w:rPr>
            </w:pPr>
            <w:r>
              <w:rPr>
                <w:rFonts w:ascii="宋体" w:eastAsia="宋体" w:hAnsi="宋体" w:cs="宋体" w:hint="eastAsia"/>
                <w:szCs w:val="21"/>
              </w:rPr>
              <w:t>军训</w:t>
            </w:r>
          </w:p>
        </w:tc>
        <w:tc>
          <w:tcPr>
            <w:tcW w:w="3834" w:type="dxa"/>
            <w:vAlign w:val="center"/>
          </w:tcPr>
          <w:p w14:paraId="24911416"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tcPr>
          <w:p w14:paraId="6CBC67E1"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大学生军训课程使每名同学掌握单个军人队列动作要领。养成良好的素质和优良作风。课程内容包括: 1.单个军人队列动作（立正、稍息、跨立；停止间转法；行进与立定；步法变换；坐下，蹲下，起立）。2.整理内务卫生。3.紧急集合和疏散4.红歌学唱。</w:t>
            </w:r>
          </w:p>
        </w:tc>
      </w:tr>
      <w:tr w:rsidR="004F0021" w14:paraId="51F606E1" w14:textId="77777777">
        <w:trPr>
          <w:trHeight w:val="759"/>
        </w:trPr>
        <w:tc>
          <w:tcPr>
            <w:tcW w:w="446" w:type="dxa"/>
            <w:vAlign w:val="center"/>
          </w:tcPr>
          <w:p w14:paraId="3BAA24F5" w14:textId="77777777" w:rsidR="004F0021" w:rsidRDefault="00292682">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3</w:t>
            </w:r>
          </w:p>
        </w:tc>
        <w:tc>
          <w:tcPr>
            <w:tcW w:w="1000" w:type="dxa"/>
            <w:vAlign w:val="center"/>
          </w:tcPr>
          <w:p w14:paraId="09588F7E"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军事</w:t>
            </w:r>
          </w:p>
          <w:p w14:paraId="25858900"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理论</w:t>
            </w:r>
          </w:p>
        </w:tc>
        <w:tc>
          <w:tcPr>
            <w:tcW w:w="3834" w:type="dxa"/>
            <w:vAlign w:val="center"/>
          </w:tcPr>
          <w:p w14:paraId="0EE58FA2"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lang w:val="zh-TW" w:eastAsia="zh-TW"/>
              </w:rPr>
              <w:t>军事</w:t>
            </w:r>
            <w:r>
              <w:rPr>
                <w:rFonts w:ascii="宋体" w:eastAsia="宋体" w:hAnsi="宋体" w:cs="宋体" w:hint="eastAsia"/>
                <w:szCs w:val="21"/>
              </w:rPr>
              <w:t>理论</w:t>
            </w:r>
            <w:r>
              <w:rPr>
                <w:rFonts w:ascii="宋体" w:eastAsia="宋体" w:hAnsi="宋体" w:cs="宋体" w:hint="eastAsia"/>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练后备兵员和培养预备役军官打下坚实基础。</w:t>
            </w:r>
          </w:p>
        </w:tc>
        <w:tc>
          <w:tcPr>
            <w:tcW w:w="4028" w:type="dxa"/>
            <w:vAlign w:val="center"/>
          </w:tcPr>
          <w:p w14:paraId="17C3EA09"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lang w:val="zh-TW" w:eastAsia="zh-TW"/>
              </w:rPr>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r>
      <w:tr w:rsidR="004F0021" w14:paraId="7A93987E" w14:textId="77777777">
        <w:trPr>
          <w:trHeight w:val="759"/>
        </w:trPr>
        <w:tc>
          <w:tcPr>
            <w:tcW w:w="446" w:type="dxa"/>
            <w:vAlign w:val="center"/>
          </w:tcPr>
          <w:p w14:paraId="6672B4A3" w14:textId="77777777" w:rsidR="004F0021" w:rsidRDefault="00292682">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4</w:t>
            </w:r>
          </w:p>
        </w:tc>
        <w:tc>
          <w:tcPr>
            <w:tcW w:w="1000" w:type="dxa"/>
            <w:vAlign w:val="center"/>
          </w:tcPr>
          <w:p w14:paraId="5988B551"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劳动</w:t>
            </w:r>
          </w:p>
          <w:p w14:paraId="6CA0D80A"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14:paraId="718CDBE2"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14:paraId="43DC6ECD"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引导学生从思想认识、情感态度、能力习惯三个方面面向学生提出了劳动教育目标，突出强调劳动教育的思想性.强调理解和形成马克思主义劳动观，牢固树立劳动最光荣、劳动最崇高、劳动最伟大、劳动最美丽的观念；体会劳动创造美好生活、劳动不分贵贱，热爱劳动，尊重普通劳动者，培养勤俭、奋斗、创新、奉献的劳动精神；具备满足生存发展需要的基本劳动能力，形成良好的劳动习惯。</w:t>
            </w:r>
          </w:p>
        </w:tc>
      </w:tr>
      <w:tr w:rsidR="004F0021" w14:paraId="7B502828" w14:textId="77777777">
        <w:trPr>
          <w:trHeight w:val="759"/>
        </w:trPr>
        <w:tc>
          <w:tcPr>
            <w:tcW w:w="446" w:type="dxa"/>
            <w:vAlign w:val="center"/>
          </w:tcPr>
          <w:p w14:paraId="0B4E1ACE" w14:textId="77777777" w:rsidR="004F0021" w:rsidRDefault="00292682">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5</w:t>
            </w:r>
          </w:p>
        </w:tc>
        <w:tc>
          <w:tcPr>
            <w:tcW w:w="1000" w:type="dxa"/>
            <w:vAlign w:val="center"/>
          </w:tcPr>
          <w:p w14:paraId="4E66FC38" w14:textId="77777777" w:rsidR="004F0021" w:rsidRDefault="00292682">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思想</w:t>
            </w:r>
          </w:p>
          <w:p w14:paraId="5FE6D0B3" w14:textId="77777777" w:rsidR="004F0021" w:rsidRDefault="00292682">
            <w:pPr>
              <w:snapToGrid w:val="0"/>
              <w:jc w:val="center"/>
              <w:rPr>
                <w:rFonts w:ascii="宋体" w:eastAsia="宋体" w:hAnsi="宋体" w:cs="宋体"/>
                <w:szCs w:val="21"/>
              </w:rPr>
            </w:pPr>
            <w:r>
              <w:rPr>
                <w:rFonts w:ascii="宋体" w:eastAsia="宋体" w:hAnsi="宋体" w:cs="宋体" w:hint="eastAsia"/>
                <w:color w:val="000000"/>
                <w:kern w:val="0"/>
                <w:szCs w:val="21"/>
              </w:rPr>
              <w:t>道德与法治</w:t>
            </w:r>
          </w:p>
        </w:tc>
        <w:tc>
          <w:tcPr>
            <w:tcW w:w="3834" w:type="dxa"/>
            <w:vAlign w:val="center"/>
          </w:tcPr>
          <w:p w14:paraId="34E1537F"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14:paraId="434CFB44" w14:textId="77777777" w:rsidR="004F0021" w:rsidRDefault="00292682">
            <w:pPr>
              <w:snapToGrid w:val="0"/>
              <w:ind w:firstLineChars="200" w:firstLine="420"/>
              <w:jc w:val="left"/>
              <w:rPr>
                <w:rFonts w:ascii="宋体" w:eastAsia="宋体" w:hAnsi="宋体" w:cs="宋体"/>
                <w:szCs w:val="21"/>
                <w:lang w:val="zh-TW"/>
              </w:rPr>
            </w:pPr>
            <w:r>
              <w:rPr>
                <w:rFonts w:ascii="宋体" w:eastAsia="宋体" w:hAnsi="宋体" w:cs="宋体" w:hint="eastAsia"/>
                <w:szCs w:val="21"/>
              </w:rPr>
              <w:t>围绕职业岗位和社会的需要，结合学生情感、意志、能力形成过程，帮助大学生树立正确的人生观、价值观、道德观和法制观。</w:t>
            </w:r>
          </w:p>
        </w:tc>
      </w:tr>
      <w:tr w:rsidR="004F0021" w14:paraId="42494CCD" w14:textId="77777777">
        <w:trPr>
          <w:trHeight w:val="759"/>
        </w:trPr>
        <w:tc>
          <w:tcPr>
            <w:tcW w:w="446" w:type="dxa"/>
            <w:vAlign w:val="center"/>
          </w:tcPr>
          <w:p w14:paraId="4D21792C" w14:textId="77777777" w:rsidR="004F0021" w:rsidRDefault="00292682">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lastRenderedPageBreak/>
              <w:t>6</w:t>
            </w:r>
          </w:p>
        </w:tc>
        <w:tc>
          <w:tcPr>
            <w:tcW w:w="1000" w:type="dxa"/>
            <w:vAlign w:val="center"/>
          </w:tcPr>
          <w:p w14:paraId="18326388" w14:textId="77777777" w:rsidR="004F0021" w:rsidRDefault="00292682">
            <w:pPr>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思想政治理论课实践教学</w:t>
            </w:r>
          </w:p>
        </w:tc>
        <w:tc>
          <w:tcPr>
            <w:tcW w:w="3834" w:type="dxa"/>
            <w:vAlign w:val="center"/>
          </w:tcPr>
          <w:p w14:paraId="60210403" w14:textId="77777777" w:rsidR="004F0021" w:rsidRDefault="00292682">
            <w:pPr>
              <w:snapToGrid w:val="0"/>
              <w:ind w:firstLineChars="200" w:firstLine="420"/>
              <w:jc w:val="left"/>
              <w:rPr>
                <w:rFonts w:ascii="宋体" w:eastAsia="宋体" w:hAnsi="宋体" w:cs="宋体"/>
                <w:szCs w:val="21"/>
              </w:rPr>
            </w:pPr>
            <w:r>
              <w:rPr>
                <w:rFonts w:ascii="宋体" w:eastAsia="宋体" w:hAnsi="宋体" w:cs="宋体" w:hint="eastAsia"/>
                <w:szCs w:val="21"/>
              </w:rPr>
              <w:t>立德树人，促进大学生健康成长和全面发展，引领风尚，提高大学生的思想政治素质，践行社会主义核心价值体系；承接地气，满足社会发展的需要和大学生自身的需要。</w:t>
            </w:r>
          </w:p>
        </w:tc>
        <w:tc>
          <w:tcPr>
            <w:tcW w:w="4028" w:type="dxa"/>
            <w:vAlign w:val="center"/>
          </w:tcPr>
          <w:p w14:paraId="6DA3DC5A" w14:textId="77777777" w:rsidR="004F0021" w:rsidRDefault="00292682">
            <w:pPr>
              <w:snapToGrid w:val="0"/>
              <w:ind w:firstLineChars="200" w:firstLine="420"/>
              <w:jc w:val="left"/>
              <w:rPr>
                <w:rFonts w:ascii="宋体" w:eastAsia="宋体" w:hAnsi="宋体" w:cs="宋体"/>
                <w:szCs w:val="21"/>
              </w:rPr>
            </w:pPr>
            <w:r>
              <w:rPr>
                <w:rFonts w:ascii="宋体" w:eastAsia="宋体" w:hAnsi="宋体" w:cs="宋体" w:hint="eastAsia"/>
                <w:szCs w:val="21"/>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rsidR="004F0021" w14:paraId="48E2F805" w14:textId="77777777">
        <w:trPr>
          <w:trHeight w:val="759"/>
        </w:trPr>
        <w:tc>
          <w:tcPr>
            <w:tcW w:w="446" w:type="dxa"/>
            <w:vAlign w:val="center"/>
          </w:tcPr>
          <w:p w14:paraId="111421BA" w14:textId="77777777" w:rsidR="004F0021" w:rsidRDefault="00292682">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7</w:t>
            </w:r>
          </w:p>
        </w:tc>
        <w:tc>
          <w:tcPr>
            <w:tcW w:w="1000" w:type="dxa"/>
            <w:vAlign w:val="center"/>
          </w:tcPr>
          <w:p w14:paraId="4C5E9A76"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铸牢中华民族共同体意识</w:t>
            </w:r>
          </w:p>
        </w:tc>
        <w:tc>
          <w:tcPr>
            <w:tcW w:w="3834" w:type="dxa"/>
            <w:vAlign w:val="center"/>
          </w:tcPr>
          <w:p w14:paraId="64587C0E"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4028" w:type="dxa"/>
            <w:vAlign w:val="center"/>
          </w:tcPr>
          <w:p w14:paraId="319C0119"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学习中国的民族区域自治政策，促进各民族交往交流交融，理解国家通用语言文字是传承发展的财富和交往交流交融的纽带，增强对中华文化的认同，学习习近平总书记为内蒙古擘画的发展蓝图。</w:t>
            </w:r>
          </w:p>
        </w:tc>
      </w:tr>
      <w:tr w:rsidR="004F0021" w14:paraId="01AA41E0" w14:textId="77777777">
        <w:trPr>
          <w:trHeight w:val="759"/>
        </w:trPr>
        <w:tc>
          <w:tcPr>
            <w:tcW w:w="446" w:type="dxa"/>
            <w:vAlign w:val="center"/>
          </w:tcPr>
          <w:p w14:paraId="4651ACC9" w14:textId="77777777" w:rsidR="004F0021" w:rsidRDefault="00292682">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8</w:t>
            </w:r>
          </w:p>
        </w:tc>
        <w:tc>
          <w:tcPr>
            <w:tcW w:w="1000" w:type="dxa"/>
            <w:vAlign w:val="center"/>
          </w:tcPr>
          <w:p w14:paraId="465E741C"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毛泽东思想和中国特色社会主义理论体系概论</w:t>
            </w:r>
          </w:p>
        </w:tc>
        <w:tc>
          <w:tcPr>
            <w:tcW w:w="3834" w:type="dxa"/>
            <w:vAlign w:val="center"/>
          </w:tcPr>
          <w:p w14:paraId="30992EE3"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会运用马克思主义立场、观点、方法解决现实生活的基本问题。掌握科学地认识和分析复杂的社会现象的能力，运用建设中国特色社会主义理论和党的方针政策，对我国经济、政治和社会发展现状等社会现实问题，具备初步分析、判断能力。</w:t>
            </w:r>
          </w:p>
        </w:tc>
        <w:tc>
          <w:tcPr>
            <w:tcW w:w="4028" w:type="dxa"/>
            <w:vAlign w:val="center"/>
          </w:tcPr>
          <w:p w14:paraId="7FA896B3"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学习中国共产党把马克思主义基本原理与中国实际相结合的历史进程，充分反映马克思主义中国化的理论成果。</w:t>
            </w:r>
          </w:p>
        </w:tc>
      </w:tr>
      <w:tr w:rsidR="004F0021" w14:paraId="6C32CC61" w14:textId="77777777">
        <w:trPr>
          <w:trHeight w:val="759"/>
        </w:trPr>
        <w:tc>
          <w:tcPr>
            <w:tcW w:w="446" w:type="dxa"/>
            <w:vAlign w:val="center"/>
          </w:tcPr>
          <w:p w14:paraId="7BADD0C4" w14:textId="77777777" w:rsidR="004F0021" w:rsidRDefault="00292682">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9</w:t>
            </w:r>
          </w:p>
          <w:p w14:paraId="562ED75B" w14:textId="77777777" w:rsidR="004F0021" w:rsidRDefault="004F0021">
            <w:pPr>
              <w:snapToGrid w:val="0"/>
              <w:jc w:val="center"/>
              <w:rPr>
                <w:rFonts w:ascii="宋体" w:eastAsia="宋体" w:hAnsi="宋体" w:cs="宋体"/>
                <w:color w:val="404040"/>
                <w:szCs w:val="21"/>
                <w:shd w:val="clear" w:color="000000" w:fill="FFFFFF"/>
              </w:rPr>
            </w:pPr>
          </w:p>
        </w:tc>
        <w:tc>
          <w:tcPr>
            <w:tcW w:w="1000" w:type="dxa"/>
            <w:vAlign w:val="center"/>
          </w:tcPr>
          <w:p w14:paraId="5E088F81"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习近平新时代中国特色社会主义思想概论</w:t>
            </w:r>
          </w:p>
        </w:tc>
        <w:tc>
          <w:tcPr>
            <w:tcW w:w="3834" w:type="dxa"/>
            <w:vAlign w:val="center"/>
          </w:tcPr>
          <w:p w14:paraId="097632B7"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4028" w:type="dxa"/>
            <w:vAlign w:val="center"/>
          </w:tcPr>
          <w:p w14:paraId="16844AB5"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践，自觉将个人理想追求融入到国家和民族的事业中。</w:t>
            </w:r>
          </w:p>
        </w:tc>
      </w:tr>
      <w:tr w:rsidR="004F0021" w14:paraId="43808CCF" w14:textId="77777777">
        <w:trPr>
          <w:trHeight w:val="759"/>
        </w:trPr>
        <w:tc>
          <w:tcPr>
            <w:tcW w:w="446" w:type="dxa"/>
            <w:vAlign w:val="center"/>
          </w:tcPr>
          <w:p w14:paraId="73D7A224" w14:textId="77777777" w:rsidR="004F0021" w:rsidRDefault="00292682">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10</w:t>
            </w:r>
          </w:p>
        </w:tc>
        <w:tc>
          <w:tcPr>
            <w:tcW w:w="1000" w:type="dxa"/>
            <w:vAlign w:val="center"/>
          </w:tcPr>
          <w:p w14:paraId="3274377D"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职业发展与就业指导</w:t>
            </w:r>
          </w:p>
        </w:tc>
        <w:tc>
          <w:tcPr>
            <w:tcW w:w="3834" w:type="dxa"/>
            <w:vAlign w:val="center"/>
          </w:tcPr>
          <w:p w14:paraId="2F818C5B"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4028" w:type="dxa"/>
            <w:vAlign w:val="center"/>
          </w:tcPr>
          <w:p w14:paraId="17F23FA6"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就业形势、就业政策、求职技巧、就业信息等方面内容。模拟面试演练可作为学生考评之一。</w:t>
            </w:r>
          </w:p>
        </w:tc>
      </w:tr>
      <w:tr w:rsidR="004F0021" w14:paraId="444620C4" w14:textId="77777777">
        <w:trPr>
          <w:trHeight w:val="759"/>
        </w:trPr>
        <w:tc>
          <w:tcPr>
            <w:tcW w:w="446" w:type="dxa"/>
            <w:vAlign w:val="center"/>
          </w:tcPr>
          <w:p w14:paraId="35A6C24F" w14:textId="77777777" w:rsidR="004F0021" w:rsidRDefault="00292682">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11</w:t>
            </w:r>
          </w:p>
        </w:tc>
        <w:tc>
          <w:tcPr>
            <w:tcW w:w="1000" w:type="dxa"/>
            <w:vAlign w:val="center"/>
          </w:tcPr>
          <w:p w14:paraId="597913C2" w14:textId="77777777" w:rsidR="004F0021" w:rsidRDefault="004F0021">
            <w:pPr>
              <w:snapToGrid w:val="0"/>
              <w:jc w:val="center"/>
              <w:rPr>
                <w:rFonts w:ascii="宋体" w:eastAsia="宋体" w:hAnsi="宋体" w:cs="宋体"/>
                <w:szCs w:val="21"/>
              </w:rPr>
            </w:pPr>
          </w:p>
          <w:p w14:paraId="14F7E91F"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高职</w:t>
            </w:r>
          </w:p>
          <w:p w14:paraId="05B71678"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英语</w:t>
            </w:r>
          </w:p>
          <w:p w14:paraId="5BE5A2A7" w14:textId="77777777" w:rsidR="004F0021" w:rsidRDefault="004F0021">
            <w:pPr>
              <w:snapToGrid w:val="0"/>
              <w:rPr>
                <w:rFonts w:ascii="宋体" w:eastAsia="宋体" w:hAnsi="宋体" w:cs="宋体"/>
                <w:szCs w:val="21"/>
              </w:rPr>
            </w:pPr>
          </w:p>
        </w:tc>
        <w:tc>
          <w:tcPr>
            <w:tcW w:w="3834" w:type="dxa"/>
            <w:vAlign w:val="center"/>
          </w:tcPr>
          <w:p w14:paraId="139DCF31"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14:paraId="28223B35"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高职英语的教学内容与学生的专业和生活实际紧密联系，主要围绕交通运输、职业生涯、日常生活、饮食、学习、数字时代、时尚与美、世界文化等方面，着重培养学生的听说能力，兼顾阅读理解、写作和语法等方面，培养学生对英语的综合运用能力。</w:t>
            </w:r>
          </w:p>
        </w:tc>
      </w:tr>
      <w:tr w:rsidR="004F0021" w14:paraId="34ADBC92" w14:textId="77777777">
        <w:trPr>
          <w:trHeight w:val="759"/>
        </w:trPr>
        <w:tc>
          <w:tcPr>
            <w:tcW w:w="446" w:type="dxa"/>
            <w:vAlign w:val="center"/>
          </w:tcPr>
          <w:p w14:paraId="5163E81A" w14:textId="77777777" w:rsidR="004F0021" w:rsidRDefault="00292682">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12</w:t>
            </w:r>
          </w:p>
        </w:tc>
        <w:tc>
          <w:tcPr>
            <w:tcW w:w="1000" w:type="dxa"/>
            <w:vAlign w:val="center"/>
          </w:tcPr>
          <w:p w14:paraId="00CC12AD"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信息</w:t>
            </w:r>
          </w:p>
          <w:p w14:paraId="2FF53989"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技术</w:t>
            </w:r>
          </w:p>
        </w:tc>
        <w:tc>
          <w:tcPr>
            <w:tcW w:w="3834" w:type="dxa"/>
            <w:vAlign w:val="center"/>
          </w:tcPr>
          <w:p w14:paraId="6DAD0992"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本课程是一门计算机入门课程，是为非计算机专业类学生提供计算机一般应用所必需的基础知识、能力和素质的课程，内容丰富，与时俱进，实用性强。</w:t>
            </w:r>
          </w:p>
        </w:tc>
        <w:tc>
          <w:tcPr>
            <w:tcW w:w="4028" w:type="dxa"/>
            <w:vAlign w:val="center"/>
          </w:tcPr>
          <w:p w14:paraId="2255125A"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本课程包括操作系统、文字处理软件、电子表格、演示文稿、人工智能、大数据、常用剪辑软件等现代办公常用信息技术。</w:t>
            </w:r>
          </w:p>
        </w:tc>
      </w:tr>
      <w:tr w:rsidR="004F0021" w14:paraId="25A96FA4" w14:textId="77777777">
        <w:trPr>
          <w:trHeight w:val="759"/>
        </w:trPr>
        <w:tc>
          <w:tcPr>
            <w:tcW w:w="446" w:type="dxa"/>
            <w:vAlign w:val="center"/>
          </w:tcPr>
          <w:p w14:paraId="0827F786" w14:textId="77777777" w:rsidR="004F0021" w:rsidRDefault="00292682">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lastRenderedPageBreak/>
              <w:t>13</w:t>
            </w:r>
          </w:p>
        </w:tc>
        <w:tc>
          <w:tcPr>
            <w:tcW w:w="1000" w:type="dxa"/>
            <w:vAlign w:val="center"/>
          </w:tcPr>
          <w:p w14:paraId="004F71ED"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高职实用语文</w:t>
            </w:r>
          </w:p>
        </w:tc>
        <w:tc>
          <w:tcPr>
            <w:tcW w:w="3834" w:type="dxa"/>
            <w:vAlign w:val="center"/>
          </w:tcPr>
          <w:p w14:paraId="02D244F4" w14:textId="77777777" w:rsidR="004F0021" w:rsidRDefault="00292682">
            <w:pPr>
              <w:snapToGrid w:val="0"/>
              <w:ind w:firstLineChars="200" w:firstLine="420"/>
              <w:jc w:val="left"/>
              <w:rPr>
                <w:rFonts w:ascii="宋体" w:eastAsia="宋体" w:hAnsi="宋体" w:cs="宋体"/>
                <w:szCs w:val="21"/>
                <w:lang w:val="zh-TW"/>
              </w:rPr>
            </w:pPr>
            <w:r>
              <w:rPr>
                <w:rFonts w:ascii="宋体" w:eastAsia="宋体" w:hAnsi="宋体" w:cs="宋体" w:hint="eastAsia"/>
                <w:szCs w:val="21"/>
              </w:rPr>
              <w:t>普及文学常识及中国传统文化思想，提高人文素养。</w:t>
            </w:r>
          </w:p>
        </w:tc>
        <w:tc>
          <w:tcPr>
            <w:tcW w:w="4028" w:type="dxa"/>
            <w:vAlign w:val="center"/>
          </w:tcPr>
          <w:p w14:paraId="57ABEC6E" w14:textId="77777777" w:rsidR="004F0021" w:rsidRDefault="00292682">
            <w:pPr>
              <w:snapToGrid w:val="0"/>
              <w:ind w:firstLineChars="200" w:firstLine="420"/>
              <w:jc w:val="left"/>
              <w:rPr>
                <w:rFonts w:ascii="宋体" w:eastAsia="宋体" w:hAnsi="宋体" w:cs="宋体"/>
                <w:szCs w:val="21"/>
              </w:rPr>
            </w:pPr>
            <w:r>
              <w:rPr>
                <w:rFonts w:ascii="宋体" w:eastAsia="宋体" w:hAnsi="宋体" w:cs="宋体" w:hint="eastAsia"/>
                <w:szCs w:val="21"/>
              </w:rPr>
              <w:t>高职实用语文主要教学内容：主要作家、作品、经典篇章、文学史知识。</w:t>
            </w:r>
          </w:p>
          <w:p w14:paraId="799A0B1E"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要求：对文学史发展有比较清晰地概念，对重要作家作品有基本的了解，能够具备一定的文学知识储备和文化素养。</w:t>
            </w:r>
          </w:p>
        </w:tc>
      </w:tr>
      <w:tr w:rsidR="004F0021" w14:paraId="5845BC85" w14:textId="77777777">
        <w:trPr>
          <w:trHeight w:val="90"/>
        </w:trPr>
        <w:tc>
          <w:tcPr>
            <w:tcW w:w="446" w:type="dxa"/>
            <w:vAlign w:val="center"/>
          </w:tcPr>
          <w:p w14:paraId="702CB639" w14:textId="77777777" w:rsidR="004F0021" w:rsidRDefault="00292682">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14</w:t>
            </w:r>
          </w:p>
        </w:tc>
        <w:tc>
          <w:tcPr>
            <w:tcW w:w="1000" w:type="dxa"/>
            <w:vAlign w:val="center"/>
          </w:tcPr>
          <w:p w14:paraId="7E57AC21"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体育与健康</w:t>
            </w:r>
          </w:p>
        </w:tc>
        <w:tc>
          <w:tcPr>
            <w:tcW w:w="3834" w:type="dxa"/>
            <w:vAlign w:val="center"/>
          </w:tcPr>
          <w:p w14:paraId="04735EE9"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14:paraId="590CB9EE"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紧扣课程的主要目标，实现健身性、实效性、科学性、人文性、职业准备性的有机统一。以“健康第一”的指导思想作为确定课程内容的基本出发点，以身体练习作为体育课程的主要载体，体育理论知识为辅，具备一定的篮球、足球等基本技术和理论知识。</w:t>
            </w:r>
          </w:p>
        </w:tc>
      </w:tr>
      <w:tr w:rsidR="004F0021" w14:paraId="3EB3B726" w14:textId="77777777">
        <w:trPr>
          <w:trHeight w:val="759"/>
        </w:trPr>
        <w:tc>
          <w:tcPr>
            <w:tcW w:w="446" w:type="dxa"/>
            <w:vAlign w:val="center"/>
          </w:tcPr>
          <w:p w14:paraId="065E2B16" w14:textId="77777777" w:rsidR="004F0021" w:rsidRDefault="00292682">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15</w:t>
            </w:r>
          </w:p>
        </w:tc>
        <w:tc>
          <w:tcPr>
            <w:tcW w:w="1000" w:type="dxa"/>
            <w:vAlign w:val="center"/>
          </w:tcPr>
          <w:p w14:paraId="65A7ACA1"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高职</w:t>
            </w:r>
          </w:p>
          <w:p w14:paraId="6C967AD2"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数学</w:t>
            </w:r>
          </w:p>
        </w:tc>
        <w:tc>
          <w:tcPr>
            <w:tcW w:w="3834" w:type="dxa"/>
          </w:tcPr>
          <w:p w14:paraId="63F2BE6D"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tcPr>
          <w:p w14:paraId="72804A6A"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rsidR="004F0021" w14:paraId="34E71A2C" w14:textId="77777777">
        <w:trPr>
          <w:trHeight w:val="759"/>
        </w:trPr>
        <w:tc>
          <w:tcPr>
            <w:tcW w:w="446" w:type="dxa"/>
            <w:vAlign w:val="center"/>
          </w:tcPr>
          <w:p w14:paraId="0F86035A" w14:textId="77777777" w:rsidR="004F0021" w:rsidRDefault="00292682">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16</w:t>
            </w:r>
          </w:p>
        </w:tc>
        <w:tc>
          <w:tcPr>
            <w:tcW w:w="1000" w:type="dxa"/>
            <w:vAlign w:val="center"/>
          </w:tcPr>
          <w:p w14:paraId="233B3F4E"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心理健康教育</w:t>
            </w:r>
          </w:p>
        </w:tc>
        <w:tc>
          <w:tcPr>
            <w:tcW w:w="3834" w:type="dxa"/>
            <w:vAlign w:val="center"/>
          </w:tcPr>
          <w:p w14:paraId="32F8623D"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14:paraId="7DDD7BE6"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主要围绕适应能力、心理与心理健康、自我认识、网络与学习、人际交往、恋爱心理、情绪管理等内容开展专题教学活动。</w:t>
            </w:r>
          </w:p>
        </w:tc>
      </w:tr>
      <w:tr w:rsidR="004F0021" w14:paraId="63759A26" w14:textId="77777777">
        <w:trPr>
          <w:trHeight w:val="759"/>
        </w:trPr>
        <w:tc>
          <w:tcPr>
            <w:tcW w:w="446" w:type="dxa"/>
            <w:vAlign w:val="center"/>
          </w:tcPr>
          <w:p w14:paraId="20E3C7F4" w14:textId="77777777" w:rsidR="004F0021" w:rsidRDefault="00292682">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17</w:t>
            </w:r>
          </w:p>
        </w:tc>
        <w:tc>
          <w:tcPr>
            <w:tcW w:w="1000" w:type="dxa"/>
            <w:vAlign w:val="center"/>
          </w:tcPr>
          <w:p w14:paraId="5D7A976F"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大学生安全</w:t>
            </w:r>
          </w:p>
          <w:p w14:paraId="43105537"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14:paraId="64A1FB4A"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通过学习，使学生了解国家法律法规，学校安全规章和制度，掌握安全知识与防范技能，从而提高学生的安全防范意识和自我保护能力。</w:t>
            </w:r>
          </w:p>
        </w:tc>
        <w:tc>
          <w:tcPr>
            <w:tcW w:w="4028" w:type="dxa"/>
            <w:vAlign w:val="center"/>
          </w:tcPr>
          <w:p w14:paraId="35323DB2"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主要围绕安全常识、人身安全、财产安全、网络安全、遵纪守法预防犯罪、交通安全、消防安全、自然灾害安全、国家安全等内容学习。</w:t>
            </w:r>
          </w:p>
        </w:tc>
      </w:tr>
      <w:tr w:rsidR="004F0021" w14:paraId="768CDC08" w14:textId="77777777">
        <w:tc>
          <w:tcPr>
            <w:tcW w:w="446" w:type="dxa"/>
            <w:vAlign w:val="center"/>
          </w:tcPr>
          <w:p w14:paraId="31A77E65" w14:textId="77777777" w:rsidR="004F0021" w:rsidRDefault="00292682">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18</w:t>
            </w:r>
          </w:p>
        </w:tc>
        <w:tc>
          <w:tcPr>
            <w:tcW w:w="1000" w:type="dxa"/>
            <w:vAlign w:val="center"/>
          </w:tcPr>
          <w:p w14:paraId="01A8B353"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创新与创业</w:t>
            </w:r>
          </w:p>
          <w:p w14:paraId="3FF42755"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14:paraId="1495B9DB"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能够进行创业机会识别和分析，树立科学的创新创业观，激发学生的创新创业意识，提高学生的社会责任感和创业精神，促进学生创业、就业全面发展。</w:t>
            </w:r>
          </w:p>
        </w:tc>
        <w:tc>
          <w:tcPr>
            <w:tcW w:w="4028" w:type="dxa"/>
            <w:vAlign w:val="center"/>
          </w:tcPr>
          <w:p w14:paraId="4F07BA8F" w14:textId="77777777" w:rsidR="004F0021" w:rsidRDefault="00292682">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训练创新思维，打造创业团队，识别创业机会，整合创业资源，设计商业模式，创业计划与路演展示等。</w:t>
            </w:r>
          </w:p>
        </w:tc>
      </w:tr>
      <w:tr w:rsidR="004F0021" w14:paraId="5AF9C434" w14:textId="77777777">
        <w:tc>
          <w:tcPr>
            <w:tcW w:w="446" w:type="dxa"/>
            <w:vAlign w:val="center"/>
          </w:tcPr>
          <w:p w14:paraId="14E2282E" w14:textId="77777777" w:rsidR="004F0021" w:rsidRDefault="00292682">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19</w:t>
            </w:r>
          </w:p>
        </w:tc>
        <w:tc>
          <w:tcPr>
            <w:tcW w:w="1000" w:type="dxa"/>
            <w:vAlign w:val="center"/>
          </w:tcPr>
          <w:p w14:paraId="432C1732" w14:textId="77777777" w:rsidR="004F0021" w:rsidRDefault="00292682">
            <w:pPr>
              <w:snapToGrid w:val="0"/>
              <w:jc w:val="center"/>
              <w:rPr>
                <w:rFonts w:ascii="宋体" w:eastAsia="宋体" w:hAnsi="宋体" w:cs="宋体"/>
                <w:szCs w:val="21"/>
              </w:rPr>
            </w:pPr>
            <w:r>
              <w:rPr>
                <w:rFonts w:ascii="宋体" w:eastAsia="宋体" w:hAnsi="宋体" w:cs="宋体" w:hint="eastAsia"/>
                <w:szCs w:val="21"/>
              </w:rPr>
              <w:t>“四史”教育</w:t>
            </w:r>
          </w:p>
        </w:tc>
        <w:tc>
          <w:tcPr>
            <w:tcW w:w="3834" w:type="dxa"/>
            <w:vAlign w:val="center"/>
          </w:tcPr>
          <w:p w14:paraId="0D82B2A2" w14:textId="77777777" w:rsidR="004F0021" w:rsidRDefault="00292682">
            <w:pPr>
              <w:snapToGrid w:val="0"/>
              <w:ind w:firstLineChars="200" w:firstLine="420"/>
              <w:jc w:val="left"/>
              <w:rPr>
                <w:rFonts w:ascii="宋体" w:eastAsia="宋体" w:hAnsi="宋体" w:cs="宋体"/>
                <w:szCs w:val="21"/>
              </w:rPr>
            </w:pPr>
            <w:r>
              <w:rPr>
                <w:rFonts w:ascii="宋体" w:eastAsia="宋体" w:hAnsi="宋体" w:cs="宋体" w:hint="eastAsia"/>
                <w:szCs w:val="21"/>
              </w:rPr>
              <w:t>通过学习帮助学生认识近现代中国共产党的历史及新中国，改革开放和社会主义发展的历史进程及其内在的规律性，了解党史，国情，深刻领会历史和人民怎样选择了马克思主义，怎样选择了中国共产党。怎样选择了社会主义道路。</w:t>
            </w:r>
          </w:p>
        </w:tc>
        <w:tc>
          <w:tcPr>
            <w:tcW w:w="4028" w:type="dxa"/>
          </w:tcPr>
          <w:p w14:paraId="6A0B9FAE" w14:textId="77777777" w:rsidR="004F0021" w:rsidRDefault="00292682">
            <w:pPr>
              <w:snapToGrid w:val="0"/>
              <w:ind w:firstLineChars="200" w:firstLine="420"/>
              <w:jc w:val="left"/>
              <w:rPr>
                <w:rFonts w:ascii="宋体" w:eastAsia="宋体" w:hAnsi="宋体" w:cs="宋体"/>
                <w:szCs w:val="21"/>
              </w:rPr>
            </w:pPr>
            <w:r>
              <w:rPr>
                <w:rFonts w:ascii="宋体" w:eastAsia="宋体" w:hAnsi="宋体" w:cs="宋体" w:hint="eastAsia"/>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14:paraId="3AE8F19B" w14:textId="77777777" w:rsidR="004F0021" w:rsidRDefault="004F0021">
      <w:pPr>
        <w:pStyle w:val="afc"/>
        <w:spacing w:line="520" w:lineRule="exact"/>
        <w:ind w:firstLineChars="200" w:firstLine="560"/>
        <w:outlineLvl w:val="9"/>
        <w:rPr>
          <w:rFonts w:ascii="楷体_GB2312" w:eastAsia="楷体_GB2312" w:hAnsi="楷体_GB2312" w:cs="楷体_GB2312"/>
          <w:b w:val="0"/>
          <w:bCs/>
          <w:color w:val="000000" w:themeColor="text1"/>
          <w:sz w:val="28"/>
          <w:szCs w:val="28"/>
        </w:rPr>
      </w:pPr>
    </w:p>
    <w:p w14:paraId="1589A4AC" w14:textId="77777777" w:rsidR="004F0021" w:rsidRDefault="00292682">
      <w:pPr>
        <w:pStyle w:val="afc"/>
        <w:outlineLvl w:val="9"/>
        <w:rPr>
          <w:rFonts w:ascii="楷体_GB2312" w:eastAsia="楷体_GB2312" w:hAnsi="楷体_GB2312" w:cs="楷体_GB2312"/>
          <w:b w:val="0"/>
          <w:bCs/>
          <w:color w:val="000000" w:themeColor="text1"/>
          <w:sz w:val="28"/>
          <w:szCs w:val="28"/>
        </w:rPr>
      </w:pPr>
      <w:bookmarkStart w:id="29" w:name="_Toc38299252"/>
      <w:bookmarkStart w:id="30" w:name="_Toc38201839"/>
      <w:bookmarkStart w:id="31" w:name="_Toc27140"/>
      <w:r>
        <w:rPr>
          <w:rFonts w:ascii="楷体_GB2312" w:eastAsia="楷体_GB2312" w:hAnsi="楷体_GB2312" w:cs="楷体_GB2312" w:hint="eastAsia"/>
          <w:b w:val="0"/>
          <w:bCs/>
          <w:color w:val="000000" w:themeColor="text1"/>
          <w:sz w:val="28"/>
          <w:szCs w:val="28"/>
        </w:rPr>
        <w:t>（二）专业（技能）课设置</w:t>
      </w:r>
      <w:bookmarkEnd w:id="29"/>
      <w:bookmarkEnd w:id="30"/>
      <w:bookmarkEnd w:id="31"/>
    </w:p>
    <w:tbl>
      <w:tblPr>
        <w:tblW w:w="96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820"/>
        <w:gridCol w:w="4171"/>
        <w:gridCol w:w="4021"/>
      </w:tblGrid>
      <w:tr w:rsidR="004F0021" w14:paraId="58B855F0" w14:textId="77777777">
        <w:tc>
          <w:tcPr>
            <w:tcW w:w="602" w:type="dxa"/>
            <w:tcBorders>
              <w:top w:val="single" w:sz="4" w:space="0" w:color="auto"/>
              <w:left w:val="single" w:sz="4" w:space="0" w:color="auto"/>
              <w:bottom w:val="single" w:sz="4" w:space="0" w:color="auto"/>
              <w:right w:val="single" w:sz="4" w:space="0" w:color="auto"/>
            </w:tcBorders>
            <w:vAlign w:val="center"/>
          </w:tcPr>
          <w:p w14:paraId="5C7F1A66"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序号</w:t>
            </w:r>
          </w:p>
        </w:tc>
        <w:tc>
          <w:tcPr>
            <w:tcW w:w="820" w:type="dxa"/>
            <w:tcBorders>
              <w:top w:val="single" w:sz="4" w:space="0" w:color="auto"/>
              <w:left w:val="single" w:sz="4" w:space="0" w:color="auto"/>
              <w:bottom w:val="single" w:sz="4" w:space="0" w:color="auto"/>
              <w:right w:val="single" w:sz="4" w:space="0" w:color="auto"/>
            </w:tcBorders>
            <w:vAlign w:val="center"/>
          </w:tcPr>
          <w:p w14:paraId="13249293"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4171" w:type="dxa"/>
            <w:tcBorders>
              <w:top w:val="single" w:sz="4" w:space="0" w:color="auto"/>
              <w:left w:val="single" w:sz="4" w:space="0" w:color="auto"/>
              <w:bottom w:val="single" w:sz="4" w:space="0" w:color="auto"/>
              <w:right w:val="single" w:sz="4" w:space="0" w:color="auto"/>
            </w:tcBorders>
            <w:vAlign w:val="center"/>
          </w:tcPr>
          <w:p w14:paraId="7D17CADE"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课程目标</w:t>
            </w:r>
          </w:p>
        </w:tc>
        <w:tc>
          <w:tcPr>
            <w:tcW w:w="4021" w:type="dxa"/>
            <w:tcBorders>
              <w:top w:val="single" w:sz="4" w:space="0" w:color="auto"/>
              <w:left w:val="single" w:sz="4" w:space="0" w:color="auto"/>
              <w:bottom w:val="single" w:sz="4" w:space="0" w:color="auto"/>
              <w:right w:val="single" w:sz="4" w:space="0" w:color="auto"/>
            </w:tcBorders>
            <w:vAlign w:val="center"/>
          </w:tcPr>
          <w:p w14:paraId="14CEB311" w14:textId="77777777" w:rsidR="004F0021" w:rsidRDefault="00292682">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主要教学内容与要求</w:t>
            </w:r>
          </w:p>
        </w:tc>
      </w:tr>
      <w:tr w:rsidR="00D127B9" w14:paraId="6C85BE10" w14:textId="77777777">
        <w:trPr>
          <w:trHeight w:val="515"/>
        </w:trPr>
        <w:tc>
          <w:tcPr>
            <w:tcW w:w="602" w:type="dxa"/>
            <w:tcBorders>
              <w:left w:val="single" w:sz="4" w:space="0" w:color="auto"/>
              <w:bottom w:val="single" w:sz="4" w:space="0" w:color="auto"/>
              <w:right w:val="single" w:sz="4" w:space="0" w:color="auto"/>
            </w:tcBorders>
            <w:vAlign w:val="center"/>
          </w:tcPr>
          <w:p w14:paraId="32C5ABF5" w14:textId="77777777" w:rsidR="00D127B9" w:rsidRDefault="00D127B9" w:rsidP="00D127B9">
            <w:pPr>
              <w:snapToGrid w:val="0"/>
              <w:ind w:firstLineChars="100" w:firstLine="210"/>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820" w:type="dxa"/>
            <w:tcBorders>
              <w:top w:val="single" w:sz="4" w:space="0" w:color="auto"/>
              <w:left w:val="single" w:sz="4" w:space="0" w:color="auto"/>
              <w:bottom w:val="single" w:sz="4" w:space="0" w:color="auto"/>
              <w:right w:val="single" w:sz="4" w:space="0" w:color="auto"/>
            </w:tcBorders>
            <w:vAlign w:val="center"/>
          </w:tcPr>
          <w:p w14:paraId="6462B2B0" w14:textId="77777777" w:rsidR="00D127B9" w:rsidRPr="00D127B9" w:rsidRDefault="00D127B9" w:rsidP="00D127B9">
            <w:pPr>
              <w:snapToGrid w:val="0"/>
              <w:jc w:val="left"/>
              <w:rPr>
                <w:rFonts w:ascii="宋体" w:eastAsia="宋体" w:hAnsi="宋体" w:cs="宋体"/>
                <w:color w:val="000000" w:themeColor="text1"/>
                <w:szCs w:val="21"/>
              </w:rPr>
            </w:pPr>
            <w:r w:rsidRPr="00D127B9">
              <w:rPr>
                <w:rFonts w:hint="eastAsia"/>
                <w:szCs w:val="21"/>
              </w:rPr>
              <w:t>电工电子</w:t>
            </w:r>
            <w:r w:rsidRPr="00D127B9">
              <w:rPr>
                <w:rFonts w:hint="eastAsia"/>
                <w:szCs w:val="21"/>
              </w:rPr>
              <w:lastRenderedPageBreak/>
              <w:t>技术</w:t>
            </w:r>
          </w:p>
        </w:tc>
        <w:tc>
          <w:tcPr>
            <w:tcW w:w="4171" w:type="dxa"/>
            <w:tcBorders>
              <w:left w:val="single" w:sz="4" w:space="0" w:color="auto"/>
              <w:bottom w:val="single" w:sz="4" w:space="0" w:color="auto"/>
              <w:right w:val="single" w:sz="4" w:space="0" w:color="auto"/>
            </w:tcBorders>
            <w:vAlign w:val="center"/>
          </w:tcPr>
          <w:p w14:paraId="396DFE3A" w14:textId="77777777" w:rsidR="00D127B9" w:rsidRDefault="00D127B9" w:rsidP="00D127B9">
            <w:pPr>
              <w:snapToGrid w:val="0"/>
              <w:ind w:firstLineChars="200" w:firstLine="420"/>
              <w:jc w:val="left"/>
              <w:rPr>
                <w:rFonts w:ascii="宋体" w:eastAsia="宋体" w:hAnsi="宋体" w:cs="宋体"/>
                <w:color w:val="000000" w:themeColor="text1"/>
                <w:szCs w:val="21"/>
              </w:rPr>
            </w:pPr>
            <w:r w:rsidRPr="00D127B9">
              <w:rPr>
                <w:rFonts w:ascii="宋体" w:eastAsia="宋体" w:hAnsi="宋体" w:cs="宋体" w:hint="eastAsia"/>
                <w:color w:val="000000" w:themeColor="text1"/>
                <w:szCs w:val="21"/>
              </w:rPr>
              <w:lastRenderedPageBreak/>
              <w:t>本课程的设立目的是通过本课程的学习，使学生达到本专业应用性人才对电工电</w:t>
            </w:r>
            <w:r w:rsidRPr="00D127B9">
              <w:rPr>
                <w:rFonts w:ascii="宋体" w:eastAsia="宋体" w:hAnsi="宋体" w:cs="宋体" w:hint="eastAsia"/>
                <w:color w:val="000000" w:themeColor="text1"/>
                <w:szCs w:val="21"/>
              </w:rPr>
              <w:lastRenderedPageBreak/>
              <w:t>子基本的知识和技能要求，并为后续各专门化方向课程的学习作前期准备，同时培养学生具有一定的逻辑思维以及分析问题和解决问题的能力。并培养学生具有诚实守信、善于沟通和合作的品质，树立环保、节能、安全等意识。</w:t>
            </w:r>
          </w:p>
        </w:tc>
        <w:tc>
          <w:tcPr>
            <w:tcW w:w="4021" w:type="dxa"/>
            <w:tcBorders>
              <w:left w:val="single" w:sz="4" w:space="0" w:color="auto"/>
              <w:bottom w:val="single" w:sz="4" w:space="0" w:color="auto"/>
              <w:right w:val="single" w:sz="4" w:space="0" w:color="auto"/>
            </w:tcBorders>
            <w:vAlign w:val="center"/>
          </w:tcPr>
          <w:p w14:paraId="4BBECD50" w14:textId="77777777" w:rsidR="00D127B9" w:rsidRDefault="00D127B9" w:rsidP="00D127B9">
            <w:pPr>
              <w:snapToGrid w:val="0"/>
              <w:ind w:firstLineChars="200" w:firstLine="420"/>
              <w:jc w:val="left"/>
              <w:rPr>
                <w:rFonts w:ascii="宋体" w:eastAsia="宋体" w:hAnsi="宋体" w:cs="宋体"/>
                <w:color w:val="000000" w:themeColor="text1"/>
                <w:szCs w:val="21"/>
              </w:rPr>
            </w:pPr>
            <w:r w:rsidRPr="00D127B9">
              <w:rPr>
                <w:rFonts w:ascii="宋体" w:eastAsia="宋体" w:hAnsi="宋体" w:cs="宋体" w:hint="eastAsia"/>
                <w:color w:val="000000" w:themeColor="text1"/>
                <w:szCs w:val="21"/>
              </w:rPr>
              <w:lastRenderedPageBreak/>
              <w:t>直流电路、单相和三相正弦交流电路、非正弦交流电路和过渡过程简介，磁路和</w:t>
            </w:r>
            <w:r w:rsidRPr="00D127B9">
              <w:rPr>
                <w:rFonts w:ascii="宋体" w:eastAsia="宋体" w:hAnsi="宋体" w:cs="宋体" w:hint="eastAsia"/>
                <w:color w:val="000000" w:themeColor="text1"/>
                <w:szCs w:val="21"/>
              </w:rPr>
              <w:lastRenderedPageBreak/>
              <w:t>铁心线圈、常用电工仪表的基本原理和使用方法，电工测试基本技术，模拟电子线路和数字电子线路。</w:t>
            </w:r>
          </w:p>
          <w:p w14:paraId="71D75285" w14:textId="77777777" w:rsidR="00D127B9" w:rsidRDefault="00D127B9" w:rsidP="00D127B9">
            <w:pPr>
              <w:snapToGrid w:val="0"/>
              <w:ind w:firstLineChars="200" w:firstLine="420"/>
              <w:jc w:val="left"/>
              <w:rPr>
                <w:rFonts w:ascii="宋体" w:eastAsia="宋体" w:hAnsi="宋体" w:cs="宋体"/>
                <w:color w:val="000000" w:themeColor="text1"/>
                <w:szCs w:val="21"/>
              </w:rPr>
            </w:pPr>
            <w:r w:rsidRPr="00D127B9">
              <w:rPr>
                <w:rFonts w:ascii="宋体" w:eastAsia="宋体" w:hAnsi="宋体" w:cs="宋体" w:hint="eastAsia"/>
                <w:color w:val="000000" w:themeColor="text1"/>
                <w:szCs w:val="21"/>
              </w:rPr>
              <w:t>让学生掌握具备实用的电学基础知识；能正确使用常用电工电子仪器、仪表；会识读电路图，并能对电路进行实验论证和分析；掌握安全用电常识；会制作一些汽车晶体管电路，并能进行简单故障诊断与排除；了解传感器在设备上的应用；了解集成电路和微电脑的应用。</w:t>
            </w:r>
          </w:p>
        </w:tc>
      </w:tr>
      <w:tr w:rsidR="00D127B9" w14:paraId="26EDC2F1" w14:textId="77777777">
        <w:trPr>
          <w:trHeight w:val="551"/>
        </w:trPr>
        <w:tc>
          <w:tcPr>
            <w:tcW w:w="602" w:type="dxa"/>
            <w:tcBorders>
              <w:top w:val="single" w:sz="4" w:space="0" w:color="auto"/>
              <w:left w:val="single" w:sz="4" w:space="0" w:color="auto"/>
              <w:bottom w:val="single" w:sz="4" w:space="0" w:color="auto"/>
              <w:right w:val="single" w:sz="4" w:space="0" w:color="auto"/>
            </w:tcBorders>
            <w:vAlign w:val="center"/>
          </w:tcPr>
          <w:p w14:paraId="61D94E7E" w14:textId="77777777" w:rsidR="00D127B9" w:rsidRDefault="00D127B9" w:rsidP="00D127B9">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2</w:t>
            </w:r>
          </w:p>
        </w:tc>
        <w:tc>
          <w:tcPr>
            <w:tcW w:w="820" w:type="dxa"/>
            <w:tcBorders>
              <w:top w:val="single" w:sz="4" w:space="0" w:color="auto"/>
              <w:left w:val="single" w:sz="4" w:space="0" w:color="auto"/>
              <w:bottom w:val="single" w:sz="4" w:space="0" w:color="auto"/>
              <w:right w:val="single" w:sz="4" w:space="0" w:color="auto"/>
            </w:tcBorders>
            <w:vAlign w:val="center"/>
          </w:tcPr>
          <w:p w14:paraId="68A51A27" w14:textId="77777777" w:rsidR="00D127B9" w:rsidRPr="00D127B9" w:rsidRDefault="00D127B9" w:rsidP="00D127B9">
            <w:pPr>
              <w:snapToGrid w:val="0"/>
              <w:jc w:val="left"/>
              <w:rPr>
                <w:szCs w:val="21"/>
              </w:rPr>
            </w:pPr>
            <w:r w:rsidRPr="00D127B9">
              <w:rPr>
                <w:szCs w:val="21"/>
              </w:rPr>
              <w:t>工程识图与电气</w:t>
            </w:r>
            <w:r w:rsidRPr="00D127B9">
              <w:rPr>
                <w:szCs w:val="21"/>
              </w:rPr>
              <w:t xml:space="preserve"> CAD</w:t>
            </w:r>
          </w:p>
        </w:tc>
        <w:tc>
          <w:tcPr>
            <w:tcW w:w="4171" w:type="dxa"/>
            <w:tcBorders>
              <w:top w:val="single" w:sz="4" w:space="0" w:color="auto"/>
              <w:left w:val="single" w:sz="4" w:space="0" w:color="auto"/>
              <w:bottom w:val="single" w:sz="4" w:space="0" w:color="auto"/>
              <w:right w:val="single" w:sz="4" w:space="0" w:color="auto"/>
            </w:tcBorders>
            <w:vAlign w:val="center"/>
          </w:tcPr>
          <w:p w14:paraId="20E936F7" w14:textId="77777777" w:rsidR="00D127B9" w:rsidRDefault="008B704B" w:rsidP="00D127B9">
            <w:pPr>
              <w:snapToGrid w:val="0"/>
              <w:ind w:firstLineChars="200" w:firstLine="420"/>
              <w:jc w:val="left"/>
              <w:rPr>
                <w:rFonts w:ascii="宋体" w:eastAsia="宋体" w:hAnsi="宋体" w:cs="宋体"/>
                <w:color w:val="000000" w:themeColor="text1"/>
                <w:szCs w:val="21"/>
              </w:rPr>
            </w:pPr>
            <w:r w:rsidRPr="008B704B">
              <w:rPr>
                <w:rFonts w:ascii="宋体" w:eastAsia="宋体" w:hAnsi="宋体" w:cs="宋体" w:hint="eastAsia"/>
                <w:color w:val="000000" w:themeColor="text1"/>
                <w:szCs w:val="21"/>
              </w:rPr>
              <w:t>本课程的设立目的是以培养高等技术应用型专门人才为根本任务；以适应社会需要为目标，以服务为宗旨，以就业为导向，以培养技术应用能力为主线设计学生的知识、能力、素质结构和培养方案。学生应具有基础理论知识适度、技术应用能力强、知识面较宽、素质高等特点。</w:t>
            </w:r>
          </w:p>
        </w:tc>
        <w:tc>
          <w:tcPr>
            <w:tcW w:w="4021" w:type="dxa"/>
            <w:tcBorders>
              <w:top w:val="single" w:sz="4" w:space="0" w:color="auto"/>
              <w:left w:val="single" w:sz="4" w:space="0" w:color="auto"/>
              <w:bottom w:val="single" w:sz="4" w:space="0" w:color="auto"/>
              <w:right w:val="single" w:sz="4" w:space="0" w:color="auto"/>
            </w:tcBorders>
            <w:vAlign w:val="center"/>
          </w:tcPr>
          <w:p w14:paraId="2DEE71AE" w14:textId="77777777" w:rsidR="008B704B" w:rsidRPr="008B704B" w:rsidRDefault="008B704B" w:rsidP="008B704B">
            <w:pPr>
              <w:snapToGrid w:val="0"/>
              <w:ind w:firstLineChars="200" w:firstLine="420"/>
              <w:jc w:val="left"/>
              <w:rPr>
                <w:rFonts w:ascii="宋体" w:eastAsia="宋体" w:hAnsi="宋体" w:cs="宋体"/>
                <w:color w:val="000000" w:themeColor="text1"/>
                <w:szCs w:val="21"/>
              </w:rPr>
            </w:pPr>
            <w:r w:rsidRPr="008B704B">
              <w:rPr>
                <w:rFonts w:ascii="宋体" w:eastAsia="宋体" w:hAnsi="宋体" w:cs="宋体" w:hint="eastAsia"/>
                <w:color w:val="000000" w:themeColor="text1"/>
                <w:szCs w:val="21"/>
              </w:rPr>
              <w:t>电力工程图、建筑电气工程图，工厂电气工程图、电子线路图、通信工程图等内容，编制技术文件技能等。</w:t>
            </w:r>
          </w:p>
          <w:p w14:paraId="2F8BF2C9" w14:textId="77777777" w:rsidR="00D127B9" w:rsidRDefault="008B704B" w:rsidP="008B704B">
            <w:pPr>
              <w:snapToGrid w:val="0"/>
              <w:ind w:firstLineChars="200" w:firstLine="420"/>
              <w:jc w:val="left"/>
              <w:rPr>
                <w:rFonts w:ascii="宋体" w:eastAsia="宋体" w:hAnsi="宋体" w:cs="宋体"/>
                <w:color w:val="000000" w:themeColor="text1"/>
                <w:szCs w:val="21"/>
              </w:rPr>
            </w:pPr>
            <w:r w:rsidRPr="008B704B">
              <w:rPr>
                <w:rFonts w:ascii="宋体" w:eastAsia="宋体" w:hAnsi="宋体" w:cs="宋体" w:hint="eastAsia"/>
                <w:color w:val="000000" w:themeColor="text1"/>
                <w:szCs w:val="21"/>
              </w:rPr>
              <w:t>掌握电力电气工程图识图；掌握电气控制工程图识图；掌握电气接线图的识图；掌握电气平面图的识图，掌握电气工程图纸绘制实用基础。</w:t>
            </w:r>
          </w:p>
        </w:tc>
      </w:tr>
      <w:tr w:rsidR="00D127B9" w14:paraId="1D252DEF" w14:textId="77777777">
        <w:tc>
          <w:tcPr>
            <w:tcW w:w="602" w:type="dxa"/>
            <w:tcBorders>
              <w:top w:val="single" w:sz="4" w:space="0" w:color="auto"/>
              <w:left w:val="single" w:sz="4" w:space="0" w:color="auto"/>
              <w:bottom w:val="single" w:sz="4" w:space="0" w:color="auto"/>
              <w:right w:val="single" w:sz="4" w:space="0" w:color="auto"/>
            </w:tcBorders>
            <w:vAlign w:val="center"/>
          </w:tcPr>
          <w:p w14:paraId="0A5C5AB1" w14:textId="77777777" w:rsidR="00D127B9" w:rsidRDefault="00D127B9" w:rsidP="00D127B9">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3</w:t>
            </w:r>
          </w:p>
        </w:tc>
        <w:tc>
          <w:tcPr>
            <w:tcW w:w="820" w:type="dxa"/>
            <w:tcBorders>
              <w:top w:val="single" w:sz="4" w:space="0" w:color="auto"/>
              <w:left w:val="single" w:sz="4" w:space="0" w:color="auto"/>
              <w:bottom w:val="single" w:sz="4" w:space="0" w:color="auto"/>
              <w:right w:val="single" w:sz="4" w:space="0" w:color="auto"/>
            </w:tcBorders>
            <w:vAlign w:val="center"/>
          </w:tcPr>
          <w:p w14:paraId="140FE230" w14:textId="77777777" w:rsidR="00D127B9" w:rsidRPr="00D127B9" w:rsidRDefault="00D127B9" w:rsidP="00D127B9">
            <w:pPr>
              <w:snapToGrid w:val="0"/>
              <w:jc w:val="left"/>
              <w:rPr>
                <w:szCs w:val="21"/>
              </w:rPr>
            </w:pPr>
            <w:r w:rsidRPr="00D127B9">
              <w:rPr>
                <w:szCs w:val="21"/>
              </w:rPr>
              <w:t>电力安全生产技术</w:t>
            </w:r>
          </w:p>
        </w:tc>
        <w:tc>
          <w:tcPr>
            <w:tcW w:w="4171" w:type="dxa"/>
            <w:tcBorders>
              <w:top w:val="single" w:sz="4" w:space="0" w:color="auto"/>
              <w:left w:val="single" w:sz="4" w:space="0" w:color="auto"/>
              <w:bottom w:val="single" w:sz="4" w:space="0" w:color="auto"/>
              <w:right w:val="single" w:sz="4" w:space="0" w:color="auto"/>
            </w:tcBorders>
            <w:vAlign w:val="center"/>
          </w:tcPr>
          <w:p w14:paraId="40651385" w14:textId="77777777" w:rsidR="00D127B9" w:rsidRDefault="008B704B" w:rsidP="00D127B9">
            <w:pPr>
              <w:snapToGrid w:val="0"/>
              <w:ind w:firstLineChars="200" w:firstLine="420"/>
              <w:jc w:val="left"/>
              <w:rPr>
                <w:rFonts w:ascii="宋体" w:eastAsia="宋体" w:hAnsi="宋体" w:cs="宋体"/>
                <w:color w:val="000000" w:themeColor="text1"/>
                <w:szCs w:val="21"/>
              </w:rPr>
            </w:pPr>
            <w:r w:rsidRPr="008B704B">
              <w:rPr>
                <w:rFonts w:ascii="宋体" w:eastAsia="宋体" w:hAnsi="宋体" w:cs="宋体" w:hint="eastAsia"/>
                <w:color w:val="000000" w:themeColor="text1"/>
                <w:szCs w:val="21"/>
              </w:rPr>
              <w:t>本课程的设立目的是使学生树立安全用电的意识，熟悉保障人身安全和设备安全的方法和措施，掌握电工安全用具的使用方法和触电解救方法。</w:t>
            </w:r>
          </w:p>
        </w:tc>
        <w:tc>
          <w:tcPr>
            <w:tcW w:w="4021" w:type="dxa"/>
            <w:tcBorders>
              <w:top w:val="single" w:sz="4" w:space="0" w:color="auto"/>
              <w:left w:val="single" w:sz="4" w:space="0" w:color="auto"/>
              <w:bottom w:val="single" w:sz="4" w:space="0" w:color="auto"/>
              <w:right w:val="single" w:sz="4" w:space="0" w:color="auto"/>
            </w:tcBorders>
            <w:vAlign w:val="center"/>
          </w:tcPr>
          <w:p w14:paraId="00AAA51F" w14:textId="77777777" w:rsidR="008B704B" w:rsidRPr="008B704B" w:rsidRDefault="008B704B" w:rsidP="008B704B">
            <w:pPr>
              <w:snapToGrid w:val="0"/>
              <w:ind w:firstLineChars="200" w:firstLine="420"/>
              <w:jc w:val="left"/>
              <w:rPr>
                <w:rFonts w:ascii="宋体" w:eastAsia="宋体" w:hAnsi="宋体" w:cs="宋体"/>
                <w:color w:val="000000" w:themeColor="text1"/>
                <w:szCs w:val="21"/>
              </w:rPr>
            </w:pPr>
            <w:r w:rsidRPr="008B704B">
              <w:rPr>
                <w:rFonts w:ascii="宋体" w:eastAsia="宋体" w:hAnsi="宋体" w:cs="宋体" w:hint="eastAsia"/>
                <w:color w:val="000000" w:themeColor="text1"/>
                <w:szCs w:val="21"/>
              </w:rPr>
              <w:t>电力安全生产基础知识;触电急救;配电现场作业基本条件、技术标准及规范，保证安全的组织及技术措施;大气过电压的形式及其危害，防雷装置及接地装置技术;配电变压器、柱上开关及配电线路的防雷保护;常用安全器其的检查、保管及使用方法</w:t>
            </w:r>
          </w:p>
          <w:p w14:paraId="2D8D3489" w14:textId="77777777" w:rsidR="00D127B9" w:rsidRDefault="008B704B" w:rsidP="008B704B">
            <w:pPr>
              <w:snapToGrid w:val="0"/>
              <w:ind w:firstLineChars="200" w:firstLine="420"/>
              <w:jc w:val="left"/>
              <w:rPr>
                <w:rFonts w:ascii="宋体" w:eastAsia="宋体" w:hAnsi="宋体" w:cs="宋体"/>
                <w:color w:val="000000" w:themeColor="text1"/>
                <w:szCs w:val="21"/>
              </w:rPr>
            </w:pPr>
            <w:r w:rsidRPr="008B704B">
              <w:rPr>
                <w:rFonts w:ascii="宋体" w:eastAsia="宋体" w:hAnsi="宋体" w:cs="宋体" w:hint="eastAsia"/>
                <w:color w:val="000000" w:themeColor="text1"/>
                <w:szCs w:val="21"/>
              </w:rPr>
              <w:t>了解电力安全的严峻性，知悉电力安全现场管理基础，知道电力安全现场管理的系统分析，安全现场的管理方法，学习精益生产在电力安全上的具体运用。</w:t>
            </w:r>
          </w:p>
        </w:tc>
      </w:tr>
      <w:tr w:rsidR="00D127B9" w14:paraId="765DB813" w14:textId="77777777">
        <w:trPr>
          <w:trHeight w:val="90"/>
        </w:trPr>
        <w:tc>
          <w:tcPr>
            <w:tcW w:w="602" w:type="dxa"/>
            <w:tcBorders>
              <w:top w:val="single" w:sz="4" w:space="0" w:color="auto"/>
              <w:left w:val="single" w:sz="4" w:space="0" w:color="auto"/>
              <w:right w:val="single" w:sz="4" w:space="0" w:color="auto"/>
            </w:tcBorders>
            <w:vAlign w:val="center"/>
          </w:tcPr>
          <w:p w14:paraId="365FF7B7" w14:textId="77777777" w:rsidR="00D127B9" w:rsidRDefault="00D127B9" w:rsidP="00D127B9">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4</w:t>
            </w:r>
          </w:p>
        </w:tc>
        <w:tc>
          <w:tcPr>
            <w:tcW w:w="820" w:type="dxa"/>
            <w:tcBorders>
              <w:top w:val="single" w:sz="4" w:space="0" w:color="auto"/>
              <w:left w:val="single" w:sz="4" w:space="0" w:color="auto"/>
              <w:bottom w:val="single" w:sz="4" w:space="0" w:color="auto"/>
              <w:right w:val="single" w:sz="4" w:space="0" w:color="auto"/>
            </w:tcBorders>
            <w:vAlign w:val="center"/>
          </w:tcPr>
          <w:p w14:paraId="1AAEE70F" w14:textId="77777777" w:rsidR="00D127B9" w:rsidRPr="00D127B9" w:rsidRDefault="00D127B9" w:rsidP="00D127B9">
            <w:pPr>
              <w:snapToGrid w:val="0"/>
              <w:jc w:val="left"/>
              <w:rPr>
                <w:szCs w:val="21"/>
              </w:rPr>
            </w:pPr>
            <w:r w:rsidRPr="00D127B9">
              <w:rPr>
                <w:rFonts w:hint="eastAsia"/>
                <w:szCs w:val="21"/>
              </w:rPr>
              <w:t>供配电技术</w:t>
            </w:r>
          </w:p>
        </w:tc>
        <w:tc>
          <w:tcPr>
            <w:tcW w:w="4171" w:type="dxa"/>
            <w:tcBorders>
              <w:top w:val="single" w:sz="4" w:space="0" w:color="auto"/>
              <w:left w:val="single" w:sz="4" w:space="0" w:color="auto"/>
              <w:right w:val="single" w:sz="4" w:space="0" w:color="auto"/>
            </w:tcBorders>
            <w:vAlign w:val="center"/>
          </w:tcPr>
          <w:p w14:paraId="42E2F5D4" w14:textId="77777777" w:rsidR="00D127B9" w:rsidRDefault="008B704B" w:rsidP="00D127B9">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让学生掌握电力系统的基本概念、电力系统和电厂供配电系统的结构、安全保护系统的原理及结构。要求学生具备一般配电线路布置能力、简易电气线路的安装能力、电力系统用电安全意识及安全操作意识。</w:t>
            </w:r>
          </w:p>
        </w:tc>
        <w:tc>
          <w:tcPr>
            <w:tcW w:w="4021" w:type="dxa"/>
            <w:tcBorders>
              <w:top w:val="single" w:sz="4" w:space="0" w:color="auto"/>
              <w:left w:val="single" w:sz="4" w:space="0" w:color="auto"/>
              <w:right w:val="single" w:sz="4" w:space="0" w:color="auto"/>
            </w:tcBorders>
            <w:vAlign w:val="center"/>
          </w:tcPr>
          <w:p w14:paraId="17FD9584" w14:textId="77777777" w:rsidR="00D127B9" w:rsidRDefault="003002D4" w:rsidP="00D127B9">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电力系统概述、工厂的电力负荷、工厂变配电所电气设备、工厂电力线路、短路和供配电系统的保护、工厂供配电系统二次接线、安全用电和节约用电、工厂电气照明、电气设备的防雷与接地等。</w:t>
            </w:r>
          </w:p>
        </w:tc>
      </w:tr>
      <w:tr w:rsidR="00D127B9" w14:paraId="505D4F85" w14:textId="77777777">
        <w:tc>
          <w:tcPr>
            <w:tcW w:w="602" w:type="dxa"/>
            <w:tcBorders>
              <w:top w:val="single" w:sz="4" w:space="0" w:color="auto"/>
              <w:left w:val="single" w:sz="4" w:space="0" w:color="auto"/>
              <w:bottom w:val="single" w:sz="4" w:space="0" w:color="auto"/>
              <w:right w:val="single" w:sz="4" w:space="0" w:color="auto"/>
            </w:tcBorders>
            <w:vAlign w:val="center"/>
          </w:tcPr>
          <w:p w14:paraId="046BA9EA" w14:textId="77777777" w:rsidR="00D127B9" w:rsidRDefault="00D127B9" w:rsidP="00D127B9">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5</w:t>
            </w:r>
          </w:p>
        </w:tc>
        <w:tc>
          <w:tcPr>
            <w:tcW w:w="820" w:type="dxa"/>
            <w:tcBorders>
              <w:top w:val="single" w:sz="4" w:space="0" w:color="auto"/>
              <w:left w:val="single" w:sz="4" w:space="0" w:color="auto"/>
              <w:bottom w:val="single" w:sz="4" w:space="0" w:color="auto"/>
              <w:right w:val="single" w:sz="4" w:space="0" w:color="auto"/>
            </w:tcBorders>
            <w:vAlign w:val="center"/>
          </w:tcPr>
          <w:p w14:paraId="316236F9" w14:textId="77777777" w:rsidR="00D127B9" w:rsidRPr="00D127B9" w:rsidRDefault="00D127B9" w:rsidP="00D127B9">
            <w:pPr>
              <w:snapToGrid w:val="0"/>
              <w:jc w:val="left"/>
              <w:rPr>
                <w:szCs w:val="21"/>
              </w:rPr>
            </w:pPr>
            <w:r w:rsidRPr="00D127B9">
              <w:rPr>
                <w:rFonts w:hint="eastAsia"/>
                <w:szCs w:val="21"/>
              </w:rPr>
              <w:t>高电压技术</w:t>
            </w:r>
          </w:p>
        </w:tc>
        <w:tc>
          <w:tcPr>
            <w:tcW w:w="4171" w:type="dxa"/>
            <w:tcBorders>
              <w:top w:val="single" w:sz="4" w:space="0" w:color="auto"/>
              <w:left w:val="single" w:sz="4" w:space="0" w:color="auto"/>
              <w:bottom w:val="single" w:sz="4" w:space="0" w:color="auto"/>
              <w:right w:val="single" w:sz="4" w:space="0" w:color="auto"/>
            </w:tcBorders>
            <w:vAlign w:val="center"/>
          </w:tcPr>
          <w:p w14:paraId="1FE3B471" w14:textId="77777777" w:rsidR="00D127B9" w:rsidRDefault="003002D4" w:rsidP="00D127B9">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通过本课程的学习，使学生了解和掌握电气设备在高电压作用下绝缘电气性能的基本知识和高电压试验的基本技术，了解和掌握过电压的基本理论和过电压的保护方法；能针对各种不同的过电压采取不同的防护措施，并能根据系统电路及元器件的性质，设计保护的类型，为今后从事高电压工程领域的研究和技术工作打下必要的专业基础。</w:t>
            </w:r>
          </w:p>
        </w:tc>
        <w:tc>
          <w:tcPr>
            <w:tcW w:w="4021" w:type="dxa"/>
            <w:tcBorders>
              <w:top w:val="single" w:sz="4" w:space="0" w:color="auto"/>
              <w:left w:val="single" w:sz="4" w:space="0" w:color="auto"/>
              <w:bottom w:val="single" w:sz="4" w:space="0" w:color="auto"/>
              <w:right w:val="single" w:sz="4" w:space="0" w:color="auto"/>
            </w:tcBorders>
            <w:vAlign w:val="center"/>
          </w:tcPr>
          <w:p w14:paraId="7D8E1F8D" w14:textId="77777777" w:rsidR="00D127B9" w:rsidRDefault="00EF31D3" w:rsidP="00D127B9">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气体的绝缘强度、液体和固体介质的绝缘强度、电气设备绝缘试验、线路和绕组中的波过程、雷电及防雷设备、输电线路的防雷保护、发电厂和变电所的防雷保护、电力系统内部过电压及保护、电力系统绝缘配合等。</w:t>
            </w:r>
          </w:p>
        </w:tc>
      </w:tr>
      <w:tr w:rsidR="00D127B9" w14:paraId="4B8DFBCC" w14:textId="77777777">
        <w:tc>
          <w:tcPr>
            <w:tcW w:w="602" w:type="dxa"/>
            <w:tcBorders>
              <w:top w:val="single" w:sz="4" w:space="0" w:color="auto"/>
              <w:left w:val="single" w:sz="4" w:space="0" w:color="auto"/>
              <w:bottom w:val="single" w:sz="4" w:space="0" w:color="auto"/>
              <w:right w:val="single" w:sz="4" w:space="0" w:color="auto"/>
            </w:tcBorders>
            <w:vAlign w:val="center"/>
          </w:tcPr>
          <w:p w14:paraId="26C07F5A" w14:textId="77777777" w:rsidR="00D127B9" w:rsidRDefault="00D127B9" w:rsidP="00D127B9">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6</w:t>
            </w:r>
          </w:p>
        </w:tc>
        <w:tc>
          <w:tcPr>
            <w:tcW w:w="820" w:type="dxa"/>
            <w:tcBorders>
              <w:top w:val="single" w:sz="4" w:space="0" w:color="auto"/>
              <w:left w:val="single" w:sz="4" w:space="0" w:color="auto"/>
              <w:bottom w:val="single" w:sz="4" w:space="0" w:color="auto"/>
              <w:right w:val="single" w:sz="4" w:space="0" w:color="auto"/>
            </w:tcBorders>
            <w:vAlign w:val="center"/>
          </w:tcPr>
          <w:p w14:paraId="41E277F6" w14:textId="77777777" w:rsidR="00D127B9" w:rsidRPr="00D127B9" w:rsidRDefault="00D127B9" w:rsidP="00D127B9">
            <w:pPr>
              <w:snapToGrid w:val="0"/>
              <w:jc w:val="left"/>
              <w:rPr>
                <w:szCs w:val="21"/>
              </w:rPr>
            </w:pPr>
            <w:r w:rsidRPr="00D127B9">
              <w:rPr>
                <w:szCs w:val="21"/>
              </w:rPr>
              <w:t>用电管理与实践</w:t>
            </w:r>
          </w:p>
        </w:tc>
        <w:tc>
          <w:tcPr>
            <w:tcW w:w="4171" w:type="dxa"/>
            <w:tcBorders>
              <w:top w:val="single" w:sz="4" w:space="0" w:color="auto"/>
              <w:left w:val="single" w:sz="4" w:space="0" w:color="auto"/>
              <w:bottom w:val="single" w:sz="4" w:space="0" w:color="auto"/>
              <w:right w:val="single" w:sz="4" w:space="0" w:color="auto"/>
            </w:tcBorders>
            <w:vAlign w:val="center"/>
          </w:tcPr>
          <w:p w14:paraId="2820F129" w14:textId="77777777" w:rsidR="00D127B9" w:rsidRDefault="00AC727B" w:rsidP="003002D4">
            <w:pPr>
              <w:snapToGrid w:val="0"/>
              <w:jc w:val="left"/>
              <w:rPr>
                <w:rFonts w:ascii="宋体" w:eastAsia="宋体" w:hAnsi="宋体" w:cs="宋体"/>
                <w:color w:val="000000" w:themeColor="text1"/>
                <w:szCs w:val="21"/>
              </w:rPr>
            </w:pPr>
            <w:r w:rsidRPr="00AC727B">
              <w:rPr>
                <w:rFonts w:ascii="宋体" w:eastAsia="宋体" w:hAnsi="宋体" w:cs="宋体" w:hint="eastAsia"/>
                <w:color w:val="000000" w:themeColor="text1"/>
                <w:szCs w:val="21"/>
              </w:rPr>
              <w:t>本课程的设立目的是通过教学使学生掌握电力供应与使用的基本知识及企业计划用电和节约用电方面的基本知识和技能及有关的方针、政策和法规。</w:t>
            </w:r>
          </w:p>
        </w:tc>
        <w:tc>
          <w:tcPr>
            <w:tcW w:w="4021" w:type="dxa"/>
            <w:tcBorders>
              <w:top w:val="single" w:sz="4" w:space="0" w:color="auto"/>
              <w:left w:val="single" w:sz="4" w:space="0" w:color="auto"/>
              <w:bottom w:val="single" w:sz="4" w:space="0" w:color="auto"/>
              <w:right w:val="single" w:sz="4" w:space="0" w:color="auto"/>
            </w:tcBorders>
            <w:vAlign w:val="center"/>
          </w:tcPr>
          <w:p w14:paraId="12D06EBD" w14:textId="77777777" w:rsidR="00AC727B" w:rsidRPr="00AC727B" w:rsidRDefault="00AC727B" w:rsidP="00AC727B">
            <w:pPr>
              <w:snapToGrid w:val="0"/>
              <w:ind w:firstLineChars="200" w:firstLine="420"/>
              <w:jc w:val="left"/>
              <w:rPr>
                <w:rFonts w:ascii="宋体" w:eastAsia="宋体" w:hAnsi="宋体" w:cs="宋体"/>
                <w:color w:val="000000" w:themeColor="text1"/>
                <w:szCs w:val="21"/>
              </w:rPr>
            </w:pPr>
            <w:r w:rsidRPr="00AC727B">
              <w:rPr>
                <w:rFonts w:ascii="宋体" w:eastAsia="宋体" w:hAnsi="宋体" w:cs="宋体" w:hint="eastAsia"/>
                <w:color w:val="000000" w:themeColor="text1"/>
                <w:szCs w:val="21"/>
              </w:rPr>
              <w:t>用电业务扩充;电能抄表、核算、收费及账务处理;配网线损管理;变更用电;用电检查管理;电能计量管理;节能减排管理</w:t>
            </w:r>
          </w:p>
          <w:p w14:paraId="61350F04" w14:textId="77777777" w:rsidR="00D127B9" w:rsidRPr="00AC727B" w:rsidRDefault="00AC727B" w:rsidP="00AC727B">
            <w:pPr>
              <w:snapToGrid w:val="0"/>
              <w:ind w:firstLineChars="200" w:firstLine="420"/>
              <w:jc w:val="left"/>
              <w:rPr>
                <w:rFonts w:ascii="宋体" w:eastAsia="宋体" w:hAnsi="宋体" w:cs="宋体"/>
                <w:color w:val="000000" w:themeColor="text1"/>
                <w:szCs w:val="21"/>
              </w:rPr>
            </w:pPr>
            <w:r w:rsidRPr="00AC727B">
              <w:rPr>
                <w:rFonts w:ascii="宋体" w:eastAsia="宋体" w:hAnsi="宋体" w:cs="宋体" w:hint="eastAsia"/>
                <w:color w:val="000000" w:themeColor="text1"/>
                <w:szCs w:val="21"/>
              </w:rPr>
              <w:t>掌握电价理论基础，电价管理，掌握</w:t>
            </w:r>
            <w:r w:rsidRPr="00AC727B">
              <w:rPr>
                <w:rFonts w:ascii="宋体" w:eastAsia="宋体" w:hAnsi="宋体" w:cs="宋体" w:hint="eastAsia"/>
                <w:color w:val="000000" w:themeColor="text1"/>
                <w:szCs w:val="21"/>
              </w:rPr>
              <w:lastRenderedPageBreak/>
              <w:t>电费计算，电费管理，用电变更，业务扩充，营业质量管理，初步掌握营业管理新技术等。</w:t>
            </w:r>
          </w:p>
        </w:tc>
      </w:tr>
      <w:tr w:rsidR="00D127B9" w14:paraId="3D05E1E6" w14:textId="77777777">
        <w:trPr>
          <w:trHeight w:val="90"/>
        </w:trPr>
        <w:tc>
          <w:tcPr>
            <w:tcW w:w="602" w:type="dxa"/>
            <w:tcBorders>
              <w:top w:val="single" w:sz="4" w:space="0" w:color="auto"/>
              <w:left w:val="single" w:sz="4" w:space="0" w:color="auto"/>
              <w:bottom w:val="single" w:sz="4" w:space="0" w:color="auto"/>
              <w:right w:val="single" w:sz="4" w:space="0" w:color="auto"/>
            </w:tcBorders>
            <w:vAlign w:val="center"/>
          </w:tcPr>
          <w:p w14:paraId="210197CE" w14:textId="77777777" w:rsidR="00D127B9" w:rsidRDefault="00D127B9" w:rsidP="00D127B9">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lastRenderedPageBreak/>
              <w:t>7</w:t>
            </w:r>
          </w:p>
        </w:tc>
        <w:tc>
          <w:tcPr>
            <w:tcW w:w="820" w:type="dxa"/>
            <w:tcBorders>
              <w:top w:val="single" w:sz="4" w:space="0" w:color="auto"/>
              <w:left w:val="single" w:sz="4" w:space="0" w:color="auto"/>
              <w:bottom w:val="single" w:sz="4" w:space="0" w:color="auto"/>
              <w:right w:val="single" w:sz="4" w:space="0" w:color="auto"/>
            </w:tcBorders>
            <w:vAlign w:val="center"/>
          </w:tcPr>
          <w:p w14:paraId="55297361" w14:textId="77777777" w:rsidR="00D127B9" w:rsidRPr="00D127B9" w:rsidRDefault="00D127B9" w:rsidP="00D127B9">
            <w:pPr>
              <w:snapToGrid w:val="0"/>
              <w:jc w:val="left"/>
              <w:rPr>
                <w:szCs w:val="21"/>
              </w:rPr>
            </w:pPr>
            <w:r w:rsidRPr="00D127B9">
              <w:rPr>
                <w:szCs w:val="21"/>
              </w:rPr>
              <w:t>配网继电保护及自动装置</w:t>
            </w:r>
          </w:p>
        </w:tc>
        <w:tc>
          <w:tcPr>
            <w:tcW w:w="4171" w:type="dxa"/>
            <w:tcBorders>
              <w:top w:val="single" w:sz="4" w:space="0" w:color="auto"/>
              <w:left w:val="single" w:sz="4" w:space="0" w:color="auto"/>
              <w:bottom w:val="single" w:sz="4" w:space="0" w:color="auto"/>
              <w:right w:val="single" w:sz="4" w:space="0" w:color="auto"/>
            </w:tcBorders>
          </w:tcPr>
          <w:p w14:paraId="323C3D43" w14:textId="77777777" w:rsidR="00D127B9" w:rsidRDefault="008853E4" w:rsidP="00D127B9">
            <w:pPr>
              <w:snapToGrid w:val="0"/>
              <w:ind w:firstLineChars="200" w:firstLine="420"/>
              <w:jc w:val="left"/>
              <w:rPr>
                <w:rFonts w:ascii="宋体" w:eastAsia="宋体" w:hAnsi="宋体" w:cs="宋体"/>
                <w:color w:val="000000" w:themeColor="text1"/>
                <w:szCs w:val="21"/>
              </w:rPr>
            </w:pPr>
            <w:r w:rsidRPr="008853E4">
              <w:rPr>
                <w:rFonts w:ascii="宋体" w:eastAsia="宋体" w:hAnsi="宋体" w:cs="宋体" w:hint="eastAsia"/>
                <w:color w:val="000000" w:themeColor="text1"/>
                <w:szCs w:val="21"/>
              </w:rPr>
              <w:t>本课程的设立目的是通过学习使学生建立供配网继电保护及自动控制的概念以及相关知识，掌握供配网继电保护及自动控制构成、原理、实现方法以及应用，为学生从事电力系统及相关领域的工作准备必要的基础。</w:t>
            </w:r>
          </w:p>
        </w:tc>
        <w:tc>
          <w:tcPr>
            <w:tcW w:w="4021" w:type="dxa"/>
            <w:tcBorders>
              <w:top w:val="single" w:sz="4" w:space="0" w:color="auto"/>
              <w:left w:val="single" w:sz="4" w:space="0" w:color="auto"/>
              <w:bottom w:val="single" w:sz="4" w:space="0" w:color="auto"/>
              <w:right w:val="single" w:sz="4" w:space="0" w:color="auto"/>
            </w:tcBorders>
          </w:tcPr>
          <w:p w14:paraId="4C06F1D4" w14:textId="77777777" w:rsidR="008853E4" w:rsidRPr="008853E4" w:rsidRDefault="008853E4" w:rsidP="008853E4">
            <w:pPr>
              <w:snapToGrid w:val="0"/>
              <w:ind w:firstLineChars="200" w:firstLine="420"/>
              <w:jc w:val="left"/>
              <w:rPr>
                <w:rFonts w:ascii="宋体" w:eastAsia="宋体" w:hAnsi="宋体" w:cs="宋体"/>
                <w:color w:val="000000" w:themeColor="text1"/>
                <w:szCs w:val="21"/>
              </w:rPr>
            </w:pPr>
            <w:r w:rsidRPr="008853E4">
              <w:rPr>
                <w:rFonts w:ascii="宋体" w:eastAsia="宋体" w:hAnsi="宋体" w:cs="宋体" w:hint="eastAsia"/>
                <w:color w:val="000000" w:themeColor="text1"/>
                <w:szCs w:val="21"/>
              </w:rPr>
              <w:t>二次回路的基本知识;变配电所的操作电源及控制信号回路;继电保护基础知识;配电线路保护;电力电容器保护;电力变压器保护;变配电所自动装置;微机保护;变配电所监控技术</w:t>
            </w:r>
          </w:p>
          <w:p w14:paraId="41783E96" w14:textId="77777777" w:rsidR="00D127B9" w:rsidRPr="008853E4" w:rsidRDefault="008853E4" w:rsidP="008853E4">
            <w:pPr>
              <w:snapToGrid w:val="0"/>
              <w:ind w:firstLineChars="200" w:firstLine="420"/>
              <w:jc w:val="left"/>
              <w:rPr>
                <w:rFonts w:ascii="宋体" w:eastAsia="宋体" w:hAnsi="宋体" w:cs="宋体"/>
                <w:color w:val="000000" w:themeColor="text1"/>
                <w:szCs w:val="21"/>
              </w:rPr>
            </w:pPr>
            <w:r w:rsidRPr="008853E4">
              <w:rPr>
                <w:rFonts w:ascii="宋体" w:eastAsia="宋体" w:hAnsi="宋体" w:cs="宋体" w:hint="eastAsia"/>
                <w:color w:val="000000" w:themeColor="text1"/>
                <w:szCs w:val="21"/>
              </w:rPr>
              <w:t>掌握二次回路的基本知识，掌握变配电所的操作电源及控制信号回路;继电保护基础知识;掌握配电线路保护;电力电容器保护;电力变压器保护; 微机保护;知道变配电所自动装置;变配电所监控技术。</w:t>
            </w:r>
          </w:p>
        </w:tc>
      </w:tr>
      <w:tr w:rsidR="00D127B9" w14:paraId="1C233A26" w14:textId="77777777">
        <w:tc>
          <w:tcPr>
            <w:tcW w:w="602" w:type="dxa"/>
            <w:tcBorders>
              <w:top w:val="single" w:sz="4" w:space="0" w:color="auto"/>
              <w:left w:val="single" w:sz="4" w:space="0" w:color="auto"/>
              <w:bottom w:val="single" w:sz="4" w:space="0" w:color="auto"/>
              <w:right w:val="single" w:sz="4" w:space="0" w:color="auto"/>
            </w:tcBorders>
            <w:vAlign w:val="center"/>
          </w:tcPr>
          <w:p w14:paraId="25B8137E" w14:textId="77777777" w:rsidR="00D127B9" w:rsidRDefault="00D127B9" w:rsidP="00D127B9">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8</w:t>
            </w:r>
          </w:p>
        </w:tc>
        <w:tc>
          <w:tcPr>
            <w:tcW w:w="820" w:type="dxa"/>
            <w:tcBorders>
              <w:top w:val="single" w:sz="4" w:space="0" w:color="auto"/>
              <w:left w:val="single" w:sz="4" w:space="0" w:color="auto"/>
              <w:bottom w:val="single" w:sz="4" w:space="0" w:color="auto"/>
              <w:right w:val="single" w:sz="4" w:space="0" w:color="auto"/>
            </w:tcBorders>
            <w:vAlign w:val="center"/>
          </w:tcPr>
          <w:p w14:paraId="21D08192" w14:textId="77777777" w:rsidR="00D127B9" w:rsidRPr="00D127B9" w:rsidRDefault="00D127B9" w:rsidP="00D127B9">
            <w:pPr>
              <w:snapToGrid w:val="0"/>
              <w:jc w:val="left"/>
              <w:rPr>
                <w:szCs w:val="21"/>
              </w:rPr>
            </w:pPr>
            <w:r w:rsidRPr="00D127B9">
              <w:rPr>
                <w:rFonts w:hint="eastAsia"/>
                <w:szCs w:val="21"/>
              </w:rPr>
              <w:t>供配电设备运行维护与检修</w:t>
            </w:r>
          </w:p>
        </w:tc>
        <w:tc>
          <w:tcPr>
            <w:tcW w:w="4171" w:type="dxa"/>
            <w:tcBorders>
              <w:top w:val="single" w:sz="4" w:space="0" w:color="auto"/>
              <w:left w:val="single" w:sz="4" w:space="0" w:color="auto"/>
              <w:bottom w:val="single" w:sz="4" w:space="0" w:color="auto"/>
              <w:right w:val="single" w:sz="4" w:space="0" w:color="auto"/>
            </w:tcBorders>
            <w:vAlign w:val="center"/>
          </w:tcPr>
          <w:p w14:paraId="57078BBD" w14:textId="77777777" w:rsidR="00D127B9" w:rsidRDefault="00543E7F" w:rsidP="00D127B9">
            <w:pPr>
              <w:snapToGrid w:val="0"/>
              <w:ind w:firstLineChars="200" w:firstLine="420"/>
              <w:jc w:val="left"/>
              <w:rPr>
                <w:rFonts w:ascii="宋体" w:eastAsia="宋体" w:hAnsi="宋体" w:cs="宋体"/>
                <w:color w:val="000000" w:themeColor="text1"/>
                <w:szCs w:val="21"/>
              </w:rPr>
            </w:pPr>
            <w:r w:rsidRPr="00543E7F">
              <w:rPr>
                <w:rFonts w:ascii="宋体" w:eastAsia="宋体" w:hAnsi="宋体" w:cs="宋体" w:hint="eastAsia"/>
                <w:color w:val="000000" w:themeColor="text1"/>
                <w:szCs w:val="21"/>
              </w:rPr>
              <w:t>本课程的设立目的在于帮助学生学习掌握本专业所需要的工厂供配电系统的构成、基本理论及工程实用设计计算方法、供配电系统继电保护知识、电气设备的结构、工作原理和运行等知识，熟悉工厂供配电系统的维护及运行管理的常规工作，是将来从事企业及相关行业供配电系统维护及管理工作的基础。</w:t>
            </w:r>
          </w:p>
        </w:tc>
        <w:tc>
          <w:tcPr>
            <w:tcW w:w="4021" w:type="dxa"/>
            <w:tcBorders>
              <w:top w:val="single" w:sz="4" w:space="0" w:color="auto"/>
              <w:left w:val="single" w:sz="4" w:space="0" w:color="auto"/>
              <w:bottom w:val="single" w:sz="4" w:space="0" w:color="auto"/>
              <w:right w:val="single" w:sz="4" w:space="0" w:color="auto"/>
            </w:tcBorders>
            <w:vAlign w:val="center"/>
          </w:tcPr>
          <w:p w14:paraId="5788B95C" w14:textId="77777777" w:rsidR="00543E7F" w:rsidRPr="00543E7F" w:rsidRDefault="00543E7F" w:rsidP="00543E7F">
            <w:pPr>
              <w:snapToGrid w:val="0"/>
              <w:ind w:firstLineChars="200" w:firstLine="420"/>
              <w:jc w:val="left"/>
              <w:rPr>
                <w:rFonts w:ascii="宋体" w:eastAsia="宋体" w:hAnsi="宋体" w:cs="宋体"/>
                <w:color w:val="000000" w:themeColor="text1"/>
                <w:szCs w:val="21"/>
              </w:rPr>
            </w:pPr>
            <w:r w:rsidRPr="00543E7F">
              <w:rPr>
                <w:rFonts w:ascii="宋体" w:eastAsia="宋体" w:hAnsi="宋体" w:cs="宋体" w:hint="eastAsia"/>
                <w:color w:val="000000" w:themeColor="text1"/>
                <w:szCs w:val="21"/>
              </w:rPr>
              <w:t>配电网运行规程;电气倒闸操作实例;变配电设备配电线路的日常巡视与维护;变配电设备及配电线路事故处理与排危;变配电设备的安装与调试、试验;变配电设备及配电线路检修及消缺。</w:t>
            </w:r>
          </w:p>
          <w:p w14:paraId="333BE73F" w14:textId="77777777" w:rsidR="00D127B9" w:rsidRDefault="00543E7F" w:rsidP="00543E7F">
            <w:pPr>
              <w:snapToGrid w:val="0"/>
              <w:ind w:firstLineChars="200" w:firstLine="420"/>
              <w:jc w:val="left"/>
              <w:rPr>
                <w:rFonts w:ascii="宋体" w:eastAsia="宋体" w:hAnsi="宋体" w:cs="宋体"/>
                <w:color w:val="000000" w:themeColor="text1"/>
                <w:szCs w:val="21"/>
              </w:rPr>
            </w:pPr>
            <w:r w:rsidRPr="00543E7F">
              <w:rPr>
                <w:rFonts w:ascii="宋体" w:eastAsia="宋体" w:hAnsi="宋体" w:cs="宋体" w:hint="eastAsia"/>
                <w:color w:val="000000" w:themeColor="text1"/>
                <w:szCs w:val="21"/>
              </w:rPr>
              <w:t>了解配电网运行规程;电气倒闸操作流程；掌握变配电设备配电线路的日常巡视与维护;变配电设备及配电线路事故处理与排危;变配电设备的安装与调试、试验;变配电设备及配电线路检修及消缺等流程。</w:t>
            </w:r>
          </w:p>
        </w:tc>
      </w:tr>
      <w:tr w:rsidR="00D127B9" w14:paraId="0654B087" w14:textId="77777777">
        <w:tc>
          <w:tcPr>
            <w:tcW w:w="602" w:type="dxa"/>
            <w:tcBorders>
              <w:top w:val="single" w:sz="4" w:space="0" w:color="auto"/>
              <w:left w:val="single" w:sz="4" w:space="0" w:color="auto"/>
              <w:bottom w:val="single" w:sz="4" w:space="0" w:color="auto"/>
              <w:right w:val="single" w:sz="4" w:space="0" w:color="auto"/>
            </w:tcBorders>
            <w:vAlign w:val="center"/>
          </w:tcPr>
          <w:p w14:paraId="0E7A8A9E" w14:textId="77777777" w:rsidR="00D127B9" w:rsidRDefault="00D127B9" w:rsidP="00D127B9">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9</w:t>
            </w:r>
          </w:p>
        </w:tc>
        <w:tc>
          <w:tcPr>
            <w:tcW w:w="820" w:type="dxa"/>
            <w:tcBorders>
              <w:top w:val="single" w:sz="4" w:space="0" w:color="auto"/>
              <w:left w:val="single" w:sz="4" w:space="0" w:color="auto"/>
              <w:bottom w:val="single" w:sz="4" w:space="0" w:color="auto"/>
              <w:right w:val="single" w:sz="4" w:space="0" w:color="auto"/>
            </w:tcBorders>
            <w:vAlign w:val="center"/>
          </w:tcPr>
          <w:p w14:paraId="0E247577" w14:textId="77777777" w:rsidR="00D127B9" w:rsidRPr="00D127B9" w:rsidRDefault="00D127B9" w:rsidP="00D127B9">
            <w:pPr>
              <w:snapToGrid w:val="0"/>
              <w:jc w:val="left"/>
              <w:rPr>
                <w:szCs w:val="21"/>
              </w:rPr>
            </w:pPr>
            <w:r w:rsidRPr="00D127B9">
              <w:rPr>
                <w:rFonts w:hint="eastAsia"/>
                <w:szCs w:val="21"/>
              </w:rPr>
              <w:t>电力拖动实训</w:t>
            </w:r>
          </w:p>
        </w:tc>
        <w:tc>
          <w:tcPr>
            <w:tcW w:w="4171" w:type="dxa"/>
            <w:tcBorders>
              <w:top w:val="single" w:sz="4" w:space="0" w:color="auto"/>
              <w:left w:val="single" w:sz="4" w:space="0" w:color="auto"/>
              <w:bottom w:val="single" w:sz="4" w:space="0" w:color="auto"/>
              <w:right w:val="single" w:sz="4" w:space="0" w:color="auto"/>
            </w:tcBorders>
          </w:tcPr>
          <w:p w14:paraId="27BB1433" w14:textId="77777777" w:rsidR="00D127B9" w:rsidRDefault="00D127B9" w:rsidP="00D127B9">
            <w:pPr>
              <w:snapToGrid w:val="0"/>
              <w:ind w:firstLineChars="200" w:firstLine="420"/>
              <w:jc w:val="left"/>
              <w:rPr>
                <w:rFonts w:ascii="宋体" w:eastAsia="宋体" w:hAnsi="宋体" w:cs="宋体"/>
                <w:color w:val="000000" w:themeColor="text1"/>
                <w:szCs w:val="21"/>
              </w:rPr>
            </w:pPr>
            <w:r w:rsidRPr="00D127B9">
              <w:rPr>
                <w:rFonts w:ascii="宋体" w:eastAsia="宋体" w:hAnsi="宋体" w:cs="宋体" w:hint="eastAsia"/>
                <w:color w:val="000000" w:themeColor="text1"/>
                <w:szCs w:val="21"/>
              </w:rPr>
              <w:t>本课程的设立目的是通过实践教学，加强学生实践技能的培养，培养学生的综合职业能力和职业素养；独立学习及获取新知识、新技能、新方法的能力；与人交往、沟通及合作等方面的态度和能力。</w:t>
            </w:r>
            <w:r w:rsidRPr="00D127B9">
              <w:rPr>
                <w:rFonts w:ascii="宋体" w:eastAsia="宋体" w:hAnsi="宋体" w:cs="宋体"/>
                <w:color w:val="000000" w:themeColor="text1"/>
                <w:szCs w:val="21"/>
              </w:rPr>
              <w:t> </w:t>
            </w:r>
            <w:r w:rsidRPr="00D127B9">
              <w:rPr>
                <w:rFonts w:ascii="宋体" w:eastAsia="宋体" w:hAnsi="宋体" w:cs="宋体" w:hint="eastAsia"/>
                <w:color w:val="000000" w:themeColor="text1"/>
                <w:szCs w:val="21"/>
              </w:rPr>
              <w:t>使学生深刻地认识到“电机与拖动基础”在工业企业当中的应用，更好地把电机拖动与电气控制技术结合起来，提高机电控制设备的控制技能，从而实现本专业的培养目标。</w:t>
            </w:r>
          </w:p>
        </w:tc>
        <w:tc>
          <w:tcPr>
            <w:tcW w:w="4021" w:type="dxa"/>
            <w:tcBorders>
              <w:top w:val="single" w:sz="4" w:space="0" w:color="auto"/>
              <w:left w:val="single" w:sz="4" w:space="0" w:color="auto"/>
              <w:bottom w:val="single" w:sz="4" w:space="0" w:color="auto"/>
              <w:right w:val="single" w:sz="4" w:space="0" w:color="auto"/>
            </w:tcBorders>
          </w:tcPr>
          <w:p w14:paraId="4F02A452" w14:textId="77777777" w:rsidR="00D127B9" w:rsidRPr="00D127B9" w:rsidRDefault="00D127B9" w:rsidP="00D127B9">
            <w:pPr>
              <w:snapToGrid w:val="0"/>
              <w:ind w:firstLineChars="200" w:firstLine="420"/>
              <w:jc w:val="left"/>
              <w:rPr>
                <w:rFonts w:ascii="宋体" w:eastAsia="宋体" w:hAnsi="宋体" w:cs="宋体"/>
                <w:color w:val="000000" w:themeColor="text1"/>
                <w:szCs w:val="21"/>
              </w:rPr>
            </w:pPr>
            <w:r w:rsidRPr="00D127B9">
              <w:rPr>
                <w:rFonts w:ascii="宋体" w:eastAsia="宋体" w:hAnsi="宋体" w:cs="宋体" w:hint="eastAsia"/>
                <w:color w:val="000000" w:themeColor="text1"/>
                <w:szCs w:val="21"/>
              </w:rPr>
              <w:t>主要包括电力拖动系统的基本知识、直流电机及拖动控制、变压器、交流电动机、三项异步电动机的拖动与控制、控制电机、典型生产机械的电气控制线路分析及电气控制系统的设计等基本内容。</w:t>
            </w:r>
          </w:p>
          <w:p w14:paraId="3366B5AE" w14:textId="77777777" w:rsidR="00D127B9" w:rsidRDefault="00D127B9" w:rsidP="00D127B9">
            <w:pPr>
              <w:snapToGrid w:val="0"/>
              <w:ind w:firstLineChars="200" w:firstLine="420"/>
              <w:jc w:val="left"/>
              <w:rPr>
                <w:rFonts w:ascii="宋体" w:eastAsia="宋体" w:hAnsi="宋体" w:cs="宋体"/>
                <w:color w:val="000000" w:themeColor="text1"/>
                <w:szCs w:val="21"/>
              </w:rPr>
            </w:pPr>
            <w:r w:rsidRPr="00D127B9">
              <w:rPr>
                <w:rFonts w:ascii="宋体" w:eastAsia="宋体" w:hAnsi="宋体" w:cs="宋体" w:hint="eastAsia"/>
                <w:color w:val="000000" w:themeColor="text1"/>
                <w:szCs w:val="21"/>
              </w:rPr>
              <w:t>熟悉电力拖动系统的基本知识;掌握直流电机、变压器、交流电动机和控制电机的工作原理、结构特点及电磁能量关系;掌握交、直流电动机启动、调速、制动的工作原理和控制方法;掌握典型生产机械的电气控制线路的工作原理和分析方法;具有对一般电机、电器及电气控制系统的维护、选择、设计及故障排除能力。</w:t>
            </w:r>
          </w:p>
        </w:tc>
      </w:tr>
      <w:tr w:rsidR="006F00A0" w14:paraId="352416BC" w14:textId="77777777">
        <w:tc>
          <w:tcPr>
            <w:tcW w:w="602" w:type="dxa"/>
            <w:tcBorders>
              <w:top w:val="single" w:sz="4" w:space="0" w:color="auto"/>
              <w:left w:val="single" w:sz="4" w:space="0" w:color="auto"/>
              <w:bottom w:val="single" w:sz="4" w:space="0" w:color="auto"/>
              <w:right w:val="single" w:sz="4" w:space="0" w:color="auto"/>
            </w:tcBorders>
            <w:vAlign w:val="center"/>
          </w:tcPr>
          <w:p w14:paraId="7A04D620" w14:textId="77777777" w:rsidR="006F00A0" w:rsidRDefault="006F00A0" w:rsidP="006F00A0">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10</w:t>
            </w:r>
          </w:p>
        </w:tc>
        <w:tc>
          <w:tcPr>
            <w:tcW w:w="820" w:type="dxa"/>
            <w:tcBorders>
              <w:top w:val="single" w:sz="4" w:space="0" w:color="auto"/>
              <w:left w:val="single" w:sz="4" w:space="0" w:color="auto"/>
              <w:bottom w:val="single" w:sz="4" w:space="0" w:color="auto"/>
              <w:right w:val="single" w:sz="4" w:space="0" w:color="auto"/>
            </w:tcBorders>
            <w:vAlign w:val="center"/>
          </w:tcPr>
          <w:p w14:paraId="2697747A" w14:textId="77777777" w:rsidR="006F00A0" w:rsidRPr="00D127B9" w:rsidRDefault="006F00A0" w:rsidP="006F00A0">
            <w:pPr>
              <w:snapToGrid w:val="0"/>
              <w:jc w:val="left"/>
              <w:rPr>
                <w:szCs w:val="21"/>
              </w:rPr>
            </w:pPr>
            <w:r w:rsidRPr="00D127B9">
              <w:rPr>
                <w:rFonts w:hint="eastAsia"/>
                <w:szCs w:val="21"/>
              </w:rPr>
              <w:t>电机与变压器拆装与维修实训</w:t>
            </w:r>
          </w:p>
        </w:tc>
        <w:tc>
          <w:tcPr>
            <w:tcW w:w="4171" w:type="dxa"/>
            <w:tcBorders>
              <w:top w:val="single" w:sz="4" w:space="0" w:color="auto"/>
              <w:left w:val="single" w:sz="4" w:space="0" w:color="auto"/>
              <w:bottom w:val="single" w:sz="4" w:space="0" w:color="auto"/>
              <w:right w:val="single" w:sz="4" w:space="0" w:color="auto"/>
            </w:tcBorders>
            <w:vAlign w:val="center"/>
          </w:tcPr>
          <w:p w14:paraId="1B5C20B3" w14:textId="77777777" w:rsidR="006F00A0" w:rsidRDefault="006F00A0" w:rsidP="006F00A0">
            <w:pPr>
              <w:snapToGrid w:val="0"/>
              <w:ind w:firstLineChars="200" w:firstLine="42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了解变压器和三相异步电动机的结构、工作原理。掌握变压器和三相异步电动机的故障分析方法、掌握变压器和三相异步电动机修理的过程、工艺和工具使用，能读识各种电动机定子绕组展开图，学会定子绕组展开图、接线图的绘制，突出工艺要领与操作技能，将知识点与能力点紧密结合，注重培养学生的工程应用能力和解决现场实际问题的能力。</w:t>
            </w:r>
          </w:p>
        </w:tc>
        <w:tc>
          <w:tcPr>
            <w:tcW w:w="4021" w:type="dxa"/>
            <w:tcBorders>
              <w:top w:val="single" w:sz="4" w:space="0" w:color="auto"/>
              <w:left w:val="single" w:sz="4" w:space="0" w:color="auto"/>
              <w:bottom w:val="single" w:sz="4" w:space="0" w:color="auto"/>
              <w:right w:val="single" w:sz="4" w:space="0" w:color="auto"/>
            </w:tcBorders>
            <w:vAlign w:val="center"/>
          </w:tcPr>
          <w:p w14:paraId="385F253B" w14:textId="77777777" w:rsidR="006F00A0" w:rsidRDefault="006F00A0" w:rsidP="006F00A0">
            <w:pPr>
              <w:snapToGrid w:val="0"/>
              <w:ind w:firstLineChars="200" w:firstLine="42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包括三相异步电机和变压器绕组结构认知、异步电动机和变压器的拆装、故障及检修 、变压器绕组的检测与维修、电机嵌线工艺、定子绕组的接线、整形与绑扎、电动机和变压器的浸漆和烘干、电动机和变压器检修后的试验等内容。</w:t>
            </w:r>
          </w:p>
        </w:tc>
      </w:tr>
      <w:tr w:rsidR="006F00A0" w14:paraId="4415A94C" w14:textId="77777777">
        <w:trPr>
          <w:trHeight w:val="477"/>
        </w:trPr>
        <w:tc>
          <w:tcPr>
            <w:tcW w:w="602" w:type="dxa"/>
            <w:tcBorders>
              <w:top w:val="single" w:sz="4" w:space="0" w:color="auto"/>
              <w:left w:val="single" w:sz="4" w:space="0" w:color="auto"/>
              <w:right w:val="single" w:sz="4" w:space="0" w:color="auto"/>
            </w:tcBorders>
            <w:vAlign w:val="center"/>
          </w:tcPr>
          <w:p w14:paraId="4488FD05" w14:textId="77777777" w:rsidR="006F00A0" w:rsidRDefault="006F00A0" w:rsidP="006F00A0">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lastRenderedPageBreak/>
              <w:t>11</w:t>
            </w:r>
          </w:p>
        </w:tc>
        <w:tc>
          <w:tcPr>
            <w:tcW w:w="820" w:type="dxa"/>
            <w:tcBorders>
              <w:top w:val="single" w:sz="4" w:space="0" w:color="auto"/>
              <w:left w:val="single" w:sz="4" w:space="0" w:color="auto"/>
              <w:right w:val="single" w:sz="4" w:space="0" w:color="auto"/>
            </w:tcBorders>
            <w:vAlign w:val="center"/>
          </w:tcPr>
          <w:p w14:paraId="565F70AC" w14:textId="77777777" w:rsidR="006F00A0" w:rsidRPr="00D127B9" w:rsidRDefault="006F00A0" w:rsidP="006F00A0">
            <w:pPr>
              <w:snapToGrid w:val="0"/>
              <w:jc w:val="left"/>
              <w:rPr>
                <w:szCs w:val="21"/>
              </w:rPr>
            </w:pPr>
            <w:r w:rsidRPr="00D127B9">
              <w:rPr>
                <w:szCs w:val="21"/>
              </w:rPr>
              <w:t>电能计量技术</w:t>
            </w:r>
          </w:p>
        </w:tc>
        <w:tc>
          <w:tcPr>
            <w:tcW w:w="4171" w:type="dxa"/>
            <w:tcBorders>
              <w:top w:val="single" w:sz="4" w:space="0" w:color="auto"/>
              <w:left w:val="single" w:sz="4" w:space="0" w:color="auto"/>
              <w:right w:val="single" w:sz="4" w:space="0" w:color="auto"/>
            </w:tcBorders>
            <w:vAlign w:val="center"/>
          </w:tcPr>
          <w:p w14:paraId="267257BE" w14:textId="77777777" w:rsidR="006F00A0" w:rsidRDefault="006F00A0" w:rsidP="006F00A0">
            <w:pPr>
              <w:snapToGrid w:val="0"/>
              <w:ind w:firstLineChars="200" w:firstLine="420"/>
              <w:jc w:val="left"/>
              <w:rPr>
                <w:rFonts w:ascii="宋体" w:eastAsia="宋体" w:hAnsi="宋体" w:cs="宋体"/>
                <w:color w:val="000000" w:themeColor="text1"/>
                <w:szCs w:val="21"/>
              </w:rPr>
            </w:pPr>
            <w:r w:rsidRPr="0070429E">
              <w:rPr>
                <w:rFonts w:ascii="宋体" w:eastAsia="宋体" w:hAnsi="宋体" w:cs="宋体" w:hint="eastAsia"/>
                <w:color w:val="000000" w:themeColor="text1"/>
                <w:szCs w:val="21"/>
              </w:rPr>
              <w:t>本课程的设立目的是通过教学使学生具有电能计量的基本知识和基本能力。</w:t>
            </w:r>
          </w:p>
        </w:tc>
        <w:tc>
          <w:tcPr>
            <w:tcW w:w="4021" w:type="dxa"/>
            <w:tcBorders>
              <w:top w:val="single" w:sz="4" w:space="0" w:color="auto"/>
              <w:left w:val="single" w:sz="4" w:space="0" w:color="auto"/>
              <w:right w:val="single" w:sz="4" w:space="0" w:color="auto"/>
            </w:tcBorders>
            <w:vAlign w:val="center"/>
          </w:tcPr>
          <w:p w14:paraId="0B9CE506" w14:textId="77777777" w:rsidR="006F00A0" w:rsidRPr="0070429E" w:rsidRDefault="006F00A0" w:rsidP="006F00A0">
            <w:pPr>
              <w:snapToGrid w:val="0"/>
              <w:ind w:firstLineChars="200" w:firstLine="420"/>
              <w:jc w:val="left"/>
              <w:rPr>
                <w:rFonts w:ascii="宋体" w:eastAsia="宋体" w:hAnsi="宋体" w:cs="宋体"/>
                <w:color w:val="000000" w:themeColor="text1"/>
                <w:szCs w:val="21"/>
              </w:rPr>
            </w:pPr>
            <w:r w:rsidRPr="0070429E">
              <w:rPr>
                <w:rFonts w:ascii="宋体" w:eastAsia="宋体" w:hAnsi="宋体" w:cs="宋体" w:hint="eastAsia"/>
                <w:color w:val="000000" w:themeColor="text1"/>
                <w:szCs w:val="21"/>
              </w:rPr>
              <w:t>全电子式电能表、电磁式互感器;测量误差和数据处理;电能计量装置的安装及竣工验收;电能表、互感器的室内检定;高压电能表、互感器的现场负荷检验与更换;电压互感器二次回路电压降测试;电能计量装置接线检查及差错处理;用电信息采集。</w:t>
            </w:r>
          </w:p>
          <w:p w14:paraId="1D0AD838" w14:textId="77777777" w:rsidR="006F00A0" w:rsidRPr="0070429E" w:rsidRDefault="006F00A0" w:rsidP="006F00A0">
            <w:pPr>
              <w:snapToGrid w:val="0"/>
              <w:ind w:firstLineChars="200" w:firstLine="420"/>
              <w:jc w:val="left"/>
              <w:rPr>
                <w:rFonts w:ascii="宋体" w:eastAsia="宋体" w:hAnsi="宋体" w:cs="宋体"/>
                <w:color w:val="000000" w:themeColor="text1"/>
                <w:szCs w:val="21"/>
              </w:rPr>
            </w:pPr>
            <w:r w:rsidRPr="0070429E">
              <w:rPr>
                <w:rFonts w:ascii="宋体" w:eastAsia="宋体" w:hAnsi="宋体" w:cs="宋体" w:hint="eastAsia"/>
                <w:color w:val="000000" w:themeColor="text1"/>
                <w:szCs w:val="21"/>
              </w:rPr>
              <w:t>掌握交流感应式和电子式电能表的结构和工作原理，掌握互感器的结构工作原理、检测、选择、使用，掌握电能计能装置正确接线方式和检查方法、掌握自动抄表技术、掌握电能计能现场应用新技术、了解电力负荷控制技术。</w:t>
            </w:r>
          </w:p>
        </w:tc>
      </w:tr>
      <w:tr w:rsidR="006F00A0" w14:paraId="5E71E844" w14:textId="77777777">
        <w:tc>
          <w:tcPr>
            <w:tcW w:w="602" w:type="dxa"/>
            <w:tcBorders>
              <w:top w:val="single" w:sz="4" w:space="0" w:color="auto"/>
              <w:left w:val="single" w:sz="4" w:space="0" w:color="auto"/>
              <w:bottom w:val="single" w:sz="4" w:space="0" w:color="auto"/>
              <w:right w:val="single" w:sz="4" w:space="0" w:color="auto"/>
            </w:tcBorders>
            <w:vAlign w:val="center"/>
          </w:tcPr>
          <w:p w14:paraId="0E0C90FE" w14:textId="77777777" w:rsidR="006F00A0" w:rsidRDefault="006F00A0" w:rsidP="006F00A0">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12</w:t>
            </w:r>
          </w:p>
        </w:tc>
        <w:tc>
          <w:tcPr>
            <w:tcW w:w="820" w:type="dxa"/>
            <w:tcBorders>
              <w:top w:val="single" w:sz="4" w:space="0" w:color="auto"/>
              <w:left w:val="single" w:sz="4" w:space="0" w:color="auto"/>
              <w:bottom w:val="single" w:sz="4" w:space="0" w:color="auto"/>
              <w:right w:val="single" w:sz="4" w:space="0" w:color="auto"/>
            </w:tcBorders>
            <w:vAlign w:val="center"/>
          </w:tcPr>
          <w:p w14:paraId="13232596" w14:textId="77777777" w:rsidR="006F00A0" w:rsidRPr="00D127B9" w:rsidRDefault="006F00A0" w:rsidP="006F00A0">
            <w:pPr>
              <w:snapToGrid w:val="0"/>
              <w:jc w:val="left"/>
              <w:rPr>
                <w:szCs w:val="21"/>
              </w:rPr>
            </w:pPr>
            <w:r w:rsidRPr="00D127B9">
              <w:rPr>
                <w:rFonts w:hint="eastAsia"/>
                <w:szCs w:val="21"/>
              </w:rPr>
              <w:t>钳工实训</w:t>
            </w:r>
            <w:r w:rsidRPr="00D127B9">
              <w:rPr>
                <w:rFonts w:hint="eastAsia"/>
                <w:szCs w:val="21"/>
              </w:rPr>
              <w:t>(</w:t>
            </w:r>
            <w:r w:rsidRPr="00D127B9">
              <w:rPr>
                <w:rFonts w:hint="eastAsia"/>
                <w:szCs w:val="21"/>
              </w:rPr>
              <w:t>金工实习</w:t>
            </w:r>
            <w:r w:rsidRPr="00D127B9">
              <w:rPr>
                <w:rFonts w:hint="eastAsia"/>
                <w:szCs w:val="21"/>
              </w:rPr>
              <w:t>)</w:t>
            </w:r>
          </w:p>
        </w:tc>
        <w:tc>
          <w:tcPr>
            <w:tcW w:w="4171" w:type="dxa"/>
            <w:tcBorders>
              <w:top w:val="single" w:sz="4" w:space="0" w:color="auto"/>
              <w:left w:val="single" w:sz="4" w:space="0" w:color="auto"/>
              <w:bottom w:val="single" w:sz="4" w:space="0" w:color="auto"/>
              <w:right w:val="single" w:sz="4" w:space="0" w:color="auto"/>
            </w:tcBorders>
            <w:vAlign w:val="center"/>
          </w:tcPr>
          <w:p w14:paraId="46659FA4" w14:textId="77777777" w:rsidR="006F00A0" w:rsidRDefault="006F00A0" w:rsidP="006F00A0">
            <w:pPr>
              <w:snapToGrid w:val="0"/>
              <w:ind w:firstLineChars="200" w:firstLine="420"/>
              <w:jc w:val="left"/>
              <w:rPr>
                <w:rFonts w:ascii="宋体" w:eastAsia="宋体" w:hAnsi="宋体" w:cs="宋体"/>
                <w:color w:val="000000" w:themeColor="text1"/>
                <w:szCs w:val="21"/>
              </w:rPr>
            </w:pPr>
            <w:r w:rsidRPr="006F00A0">
              <w:rPr>
                <w:rFonts w:ascii="宋体" w:eastAsia="宋体" w:hAnsi="宋体" w:cs="宋体" w:hint="eastAsia"/>
                <w:color w:val="000000" w:themeColor="text1"/>
                <w:szCs w:val="21"/>
              </w:rPr>
              <w:t>本课程的设立目的是明确所针对的专项能力（或岗位能力）、应形成的技术的培养要求，运用知识、技术解决基础教育（或企业生产、管理）工作实际问题方面的层次要求，培养职业能力，掌握技术标准（规范）方面应达到的程度。</w:t>
            </w:r>
          </w:p>
        </w:tc>
        <w:tc>
          <w:tcPr>
            <w:tcW w:w="4021" w:type="dxa"/>
            <w:tcBorders>
              <w:top w:val="single" w:sz="4" w:space="0" w:color="auto"/>
              <w:left w:val="single" w:sz="4" w:space="0" w:color="auto"/>
              <w:bottom w:val="single" w:sz="4" w:space="0" w:color="auto"/>
              <w:right w:val="single" w:sz="4" w:space="0" w:color="auto"/>
            </w:tcBorders>
            <w:vAlign w:val="center"/>
          </w:tcPr>
          <w:p w14:paraId="43AA409A" w14:textId="77777777" w:rsidR="006F00A0" w:rsidRPr="006F00A0" w:rsidRDefault="006F00A0" w:rsidP="006F00A0">
            <w:pPr>
              <w:snapToGrid w:val="0"/>
              <w:ind w:firstLineChars="200" w:firstLine="420"/>
              <w:jc w:val="left"/>
              <w:rPr>
                <w:rFonts w:ascii="宋体" w:eastAsia="宋体" w:hAnsi="宋体" w:cs="宋体"/>
                <w:color w:val="000000" w:themeColor="text1"/>
                <w:szCs w:val="21"/>
              </w:rPr>
            </w:pPr>
            <w:r w:rsidRPr="006F00A0">
              <w:rPr>
                <w:rFonts w:ascii="宋体" w:eastAsia="宋体" w:hAnsi="宋体" w:cs="宋体" w:hint="eastAsia"/>
                <w:color w:val="000000" w:themeColor="text1"/>
                <w:szCs w:val="21"/>
              </w:rPr>
              <w:t>主要工种(焊、车、钳、铣)，具有独立完成简单零件制造的基本操作技能，对焊接、铣工等工种有初步的操作体会。</w:t>
            </w:r>
          </w:p>
          <w:p w14:paraId="757D2E9B" w14:textId="77777777" w:rsidR="006F00A0" w:rsidRDefault="006F00A0" w:rsidP="006F00A0">
            <w:pPr>
              <w:snapToGrid w:val="0"/>
              <w:ind w:firstLineChars="200" w:firstLine="420"/>
              <w:jc w:val="left"/>
              <w:rPr>
                <w:rFonts w:ascii="宋体" w:eastAsia="宋体" w:hAnsi="宋体" w:cs="宋体"/>
                <w:color w:val="000000" w:themeColor="text1"/>
                <w:szCs w:val="21"/>
              </w:rPr>
            </w:pPr>
            <w:r w:rsidRPr="006F00A0">
              <w:rPr>
                <w:rFonts w:ascii="宋体" w:eastAsia="宋体" w:hAnsi="宋体" w:cs="宋体" w:hint="eastAsia"/>
                <w:color w:val="000000" w:themeColor="text1"/>
                <w:szCs w:val="21"/>
              </w:rPr>
              <w:t>熟悉机械制造中基本的毛坯成形方法，零件加工方法及其所用的设备，工、卡、量具，材料等。初步了解常用零件的结构工艺性和加工工艺。</w:t>
            </w:r>
          </w:p>
        </w:tc>
      </w:tr>
      <w:tr w:rsidR="006F00A0" w14:paraId="2031E9F2" w14:textId="77777777" w:rsidTr="00B82ED1">
        <w:tc>
          <w:tcPr>
            <w:tcW w:w="602" w:type="dxa"/>
            <w:tcBorders>
              <w:top w:val="single" w:sz="4" w:space="0" w:color="auto"/>
              <w:left w:val="single" w:sz="4" w:space="0" w:color="auto"/>
              <w:bottom w:val="single" w:sz="4" w:space="0" w:color="auto"/>
              <w:right w:val="single" w:sz="4" w:space="0" w:color="auto"/>
            </w:tcBorders>
            <w:vAlign w:val="center"/>
          </w:tcPr>
          <w:p w14:paraId="52E87190" w14:textId="77777777" w:rsidR="006F00A0" w:rsidRDefault="006F00A0" w:rsidP="006F00A0">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13</w:t>
            </w:r>
          </w:p>
        </w:tc>
        <w:tc>
          <w:tcPr>
            <w:tcW w:w="820" w:type="dxa"/>
            <w:tcBorders>
              <w:top w:val="single" w:sz="4" w:space="0" w:color="auto"/>
              <w:left w:val="single" w:sz="4" w:space="0" w:color="auto"/>
              <w:bottom w:val="single" w:sz="4" w:space="0" w:color="auto"/>
              <w:right w:val="single" w:sz="4" w:space="0" w:color="auto"/>
            </w:tcBorders>
          </w:tcPr>
          <w:p w14:paraId="3A597AA1" w14:textId="77777777" w:rsidR="006F00A0" w:rsidRPr="00D127B9" w:rsidRDefault="006F00A0" w:rsidP="006F00A0">
            <w:pPr>
              <w:snapToGrid w:val="0"/>
              <w:jc w:val="left"/>
              <w:rPr>
                <w:szCs w:val="21"/>
              </w:rPr>
            </w:pPr>
            <w:r w:rsidRPr="00D127B9">
              <w:rPr>
                <w:rFonts w:hint="eastAsia"/>
                <w:szCs w:val="21"/>
              </w:rPr>
              <w:t>配电箱安装</w:t>
            </w:r>
          </w:p>
        </w:tc>
        <w:tc>
          <w:tcPr>
            <w:tcW w:w="4171" w:type="dxa"/>
            <w:tcBorders>
              <w:top w:val="single" w:sz="4" w:space="0" w:color="auto"/>
              <w:left w:val="single" w:sz="4" w:space="0" w:color="auto"/>
              <w:bottom w:val="single" w:sz="4" w:space="0" w:color="auto"/>
              <w:right w:val="single" w:sz="4" w:space="0" w:color="auto"/>
            </w:tcBorders>
            <w:vAlign w:val="center"/>
          </w:tcPr>
          <w:p w14:paraId="15C239BF" w14:textId="77777777" w:rsidR="006F00A0" w:rsidRDefault="00C1351D" w:rsidP="006F00A0">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通过学习配电箱的安装，</w:t>
            </w:r>
            <w:r w:rsidR="00843E19">
              <w:rPr>
                <w:rFonts w:ascii="宋体" w:eastAsia="宋体" w:hAnsi="宋体" w:cs="宋体" w:hint="eastAsia"/>
                <w:color w:val="000000" w:themeColor="text1"/>
                <w:szCs w:val="21"/>
              </w:rPr>
              <w:t>掌握配电箱的工作原理，了解配电箱中各种仪表和器件的作用及安装原则。掌握配电箱的布线工艺，熟练钻孔、固定、导线敷设、质量检查等技能，进一步培养学生的动手能力和良好的操作习惯。</w:t>
            </w:r>
          </w:p>
        </w:tc>
        <w:tc>
          <w:tcPr>
            <w:tcW w:w="4021" w:type="dxa"/>
            <w:tcBorders>
              <w:top w:val="single" w:sz="4" w:space="0" w:color="auto"/>
              <w:left w:val="single" w:sz="4" w:space="0" w:color="auto"/>
              <w:bottom w:val="single" w:sz="4" w:space="0" w:color="auto"/>
              <w:right w:val="single" w:sz="4" w:space="0" w:color="auto"/>
            </w:tcBorders>
            <w:vAlign w:val="center"/>
          </w:tcPr>
          <w:p w14:paraId="572E2442" w14:textId="77777777" w:rsidR="006F00A0" w:rsidRDefault="00776E95" w:rsidP="006F00A0">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配电箱的作用、构成及安装工艺。配电箱的工作原理，各仪表和器件的作用及安装原则；配电箱布线工艺、质量检查等。</w:t>
            </w:r>
          </w:p>
        </w:tc>
      </w:tr>
      <w:tr w:rsidR="006F00A0" w14:paraId="7F3ED75D" w14:textId="77777777" w:rsidTr="00B82ED1">
        <w:tc>
          <w:tcPr>
            <w:tcW w:w="602" w:type="dxa"/>
            <w:tcBorders>
              <w:top w:val="single" w:sz="4" w:space="0" w:color="auto"/>
              <w:left w:val="single" w:sz="4" w:space="0" w:color="auto"/>
              <w:bottom w:val="single" w:sz="4" w:space="0" w:color="auto"/>
              <w:right w:val="single" w:sz="4" w:space="0" w:color="auto"/>
            </w:tcBorders>
            <w:vAlign w:val="center"/>
          </w:tcPr>
          <w:p w14:paraId="35E8A6F5" w14:textId="77777777" w:rsidR="006F00A0" w:rsidRDefault="006F00A0" w:rsidP="006F00A0">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1</w:t>
            </w:r>
            <w:r>
              <w:rPr>
                <w:rFonts w:ascii="宋体" w:eastAsia="宋体" w:hAnsi="宋体" w:cs="宋体"/>
                <w:bCs/>
                <w:color w:val="000000" w:themeColor="text1"/>
                <w:szCs w:val="21"/>
              </w:rPr>
              <w:t>4</w:t>
            </w:r>
          </w:p>
        </w:tc>
        <w:tc>
          <w:tcPr>
            <w:tcW w:w="820" w:type="dxa"/>
            <w:tcBorders>
              <w:top w:val="single" w:sz="4" w:space="0" w:color="auto"/>
              <w:left w:val="single" w:sz="4" w:space="0" w:color="auto"/>
              <w:bottom w:val="single" w:sz="4" w:space="0" w:color="auto"/>
              <w:right w:val="single" w:sz="4" w:space="0" w:color="auto"/>
            </w:tcBorders>
            <w:vAlign w:val="center"/>
          </w:tcPr>
          <w:p w14:paraId="3959C7C4" w14:textId="483B45CF" w:rsidR="006F00A0" w:rsidRPr="00D127B9" w:rsidRDefault="00483A5C" w:rsidP="006F00A0">
            <w:pPr>
              <w:snapToGrid w:val="0"/>
              <w:jc w:val="left"/>
              <w:rPr>
                <w:szCs w:val="21"/>
              </w:rPr>
            </w:pPr>
            <w:r w:rsidRPr="00483A5C">
              <w:rPr>
                <w:rFonts w:hint="eastAsia"/>
                <w:szCs w:val="21"/>
              </w:rPr>
              <w:t>画说电力系统常识</w:t>
            </w:r>
          </w:p>
        </w:tc>
        <w:tc>
          <w:tcPr>
            <w:tcW w:w="4171" w:type="dxa"/>
            <w:tcBorders>
              <w:top w:val="single" w:sz="4" w:space="0" w:color="auto"/>
              <w:left w:val="single" w:sz="4" w:space="0" w:color="auto"/>
              <w:bottom w:val="single" w:sz="4" w:space="0" w:color="auto"/>
              <w:right w:val="single" w:sz="4" w:space="0" w:color="auto"/>
            </w:tcBorders>
            <w:vAlign w:val="center"/>
          </w:tcPr>
          <w:p w14:paraId="44517DF9" w14:textId="0B0BC8AF" w:rsidR="006F00A0" w:rsidRDefault="00483A5C" w:rsidP="006F00A0">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了解火力发电、风力发电、太阳能发电核能发电的主要设备及原理。</w:t>
            </w:r>
          </w:p>
        </w:tc>
        <w:tc>
          <w:tcPr>
            <w:tcW w:w="4021" w:type="dxa"/>
            <w:tcBorders>
              <w:top w:val="single" w:sz="4" w:space="0" w:color="auto"/>
              <w:left w:val="single" w:sz="4" w:space="0" w:color="auto"/>
              <w:bottom w:val="single" w:sz="4" w:space="0" w:color="auto"/>
              <w:right w:val="single" w:sz="4" w:space="0" w:color="auto"/>
            </w:tcBorders>
            <w:vAlign w:val="center"/>
          </w:tcPr>
          <w:p w14:paraId="055A9626" w14:textId="0CE1525F" w:rsidR="006F00A0" w:rsidRDefault="00081C39" w:rsidP="00081C39">
            <w:pPr>
              <w:snapToGrid w:val="0"/>
              <w:ind w:firstLineChars="200" w:firstLine="420"/>
              <w:jc w:val="left"/>
              <w:rPr>
                <w:rFonts w:ascii="宋体" w:eastAsia="宋体" w:hAnsi="宋体" w:cs="宋体"/>
                <w:color w:val="000000" w:themeColor="text1"/>
                <w:szCs w:val="21"/>
              </w:rPr>
            </w:pPr>
            <w:r>
              <w:rPr>
                <w:rFonts w:ascii="宋体" w:eastAsia="宋体" w:hAnsi="宋体" w:cs="宋体" w:hint="eastAsia"/>
                <w:color w:val="000000" w:themeColor="text1"/>
                <w:szCs w:val="21"/>
              </w:rPr>
              <w:t>主要内容包括：</w:t>
            </w:r>
            <w:r w:rsidR="00483A5C">
              <w:rPr>
                <w:rFonts w:ascii="宋体" w:eastAsia="宋体" w:hAnsi="宋体" w:cs="宋体" w:hint="eastAsia"/>
                <w:color w:val="000000" w:themeColor="text1"/>
                <w:szCs w:val="21"/>
              </w:rPr>
              <w:t>变电部分和配电部分的基本知识和电网调度电力通讯的常识。</w:t>
            </w:r>
          </w:p>
        </w:tc>
      </w:tr>
      <w:tr w:rsidR="00C1351D" w14:paraId="283600BE" w14:textId="77777777" w:rsidTr="007F5C52">
        <w:tc>
          <w:tcPr>
            <w:tcW w:w="602" w:type="dxa"/>
            <w:tcBorders>
              <w:top w:val="single" w:sz="4" w:space="0" w:color="auto"/>
              <w:left w:val="single" w:sz="4" w:space="0" w:color="auto"/>
              <w:bottom w:val="single" w:sz="4" w:space="0" w:color="auto"/>
              <w:right w:val="single" w:sz="4" w:space="0" w:color="auto"/>
            </w:tcBorders>
            <w:vAlign w:val="center"/>
          </w:tcPr>
          <w:p w14:paraId="28D90765" w14:textId="77777777" w:rsidR="00C1351D" w:rsidRDefault="00C1351D" w:rsidP="00C1351D">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1</w:t>
            </w:r>
            <w:r>
              <w:rPr>
                <w:rFonts w:ascii="宋体" w:eastAsia="宋体" w:hAnsi="宋体" w:cs="宋体"/>
                <w:bCs/>
                <w:color w:val="000000" w:themeColor="text1"/>
                <w:szCs w:val="21"/>
              </w:rPr>
              <w:t>5</w:t>
            </w:r>
          </w:p>
        </w:tc>
        <w:tc>
          <w:tcPr>
            <w:tcW w:w="820" w:type="dxa"/>
            <w:tcBorders>
              <w:top w:val="single" w:sz="4" w:space="0" w:color="auto"/>
              <w:left w:val="single" w:sz="4" w:space="0" w:color="auto"/>
              <w:bottom w:val="single" w:sz="4" w:space="0" w:color="auto"/>
              <w:right w:val="single" w:sz="4" w:space="0" w:color="auto"/>
            </w:tcBorders>
            <w:vAlign w:val="center"/>
          </w:tcPr>
          <w:p w14:paraId="28FD63DE" w14:textId="77777777" w:rsidR="00C1351D" w:rsidRPr="00D127B9" w:rsidRDefault="00C1351D" w:rsidP="00C1351D">
            <w:pPr>
              <w:snapToGrid w:val="0"/>
              <w:jc w:val="left"/>
              <w:rPr>
                <w:szCs w:val="21"/>
              </w:rPr>
            </w:pPr>
            <w:r w:rsidRPr="00D127B9">
              <w:rPr>
                <w:rFonts w:hint="eastAsia"/>
                <w:szCs w:val="21"/>
              </w:rPr>
              <w:t>电力内外线实训</w:t>
            </w:r>
          </w:p>
        </w:tc>
        <w:tc>
          <w:tcPr>
            <w:tcW w:w="4171" w:type="dxa"/>
            <w:tcBorders>
              <w:top w:val="single" w:sz="4" w:space="0" w:color="auto"/>
              <w:left w:val="single" w:sz="4" w:space="0" w:color="auto"/>
              <w:bottom w:val="single" w:sz="4" w:space="0" w:color="auto"/>
              <w:right w:val="single" w:sz="4" w:space="0" w:color="auto"/>
            </w:tcBorders>
          </w:tcPr>
          <w:p w14:paraId="1BECFBA4" w14:textId="77777777" w:rsidR="00C1351D" w:rsidRDefault="00C1351D" w:rsidP="00C1351D">
            <w:pPr>
              <w:snapToGrid w:val="0"/>
              <w:ind w:firstLineChars="200" w:firstLine="42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使学生掌握电力线路、设备施工、维护的相关知识，在此基础上具备电力线路、电力设备的施工、维护、检修能力；具备材料、设备准备和质量检查能力；具备动力照明线路的设计、施工、检修能力；具备施工检修的组织管理能力； 具备人员安全防护及电力线路设备防护能力。进而培养学生的职业岗位素质和职业岗位能力，达到高级工职业技能标准。</w:t>
            </w:r>
          </w:p>
        </w:tc>
        <w:tc>
          <w:tcPr>
            <w:tcW w:w="4021" w:type="dxa"/>
            <w:tcBorders>
              <w:top w:val="single" w:sz="4" w:space="0" w:color="auto"/>
              <w:left w:val="single" w:sz="4" w:space="0" w:color="auto"/>
              <w:bottom w:val="single" w:sz="4" w:space="0" w:color="auto"/>
              <w:right w:val="single" w:sz="4" w:space="0" w:color="auto"/>
            </w:tcBorders>
          </w:tcPr>
          <w:p w14:paraId="6D7E7AB2" w14:textId="77777777" w:rsidR="00C1351D" w:rsidRDefault="00C1351D" w:rsidP="00C1351D">
            <w:pPr>
              <w:snapToGrid w:val="0"/>
              <w:ind w:firstLineChars="200" w:firstLine="420"/>
              <w:jc w:val="left"/>
              <w:rPr>
                <w:rFonts w:ascii="宋体" w:eastAsia="宋体" w:hAnsi="宋体" w:cs="宋体"/>
                <w:color w:val="000000" w:themeColor="text1"/>
                <w:szCs w:val="21"/>
              </w:rPr>
            </w:pPr>
            <w:r w:rsidRPr="00F53620">
              <w:rPr>
                <w:rFonts w:ascii="宋体" w:eastAsia="宋体" w:hAnsi="宋体" w:cs="宋体" w:hint="eastAsia"/>
                <w:color w:val="000000" w:themeColor="text1"/>
                <w:szCs w:val="21"/>
              </w:rPr>
              <w:t>内线工程，包括低压配电系统、室内配线施工、室内配电装置与设备的安装、电气照明等内容；外线工程，包括架空线路施工、架空线路的防雷与接地、电缆线路的敷设与连接、电力电缆故障探测与处理、电力内外线的运行维护等内容。</w:t>
            </w:r>
          </w:p>
        </w:tc>
      </w:tr>
    </w:tbl>
    <w:p w14:paraId="3AC73916" w14:textId="77777777" w:rsidR="004F0021" w:rsidRDefault="004F0021">
      <w:pPr>
        <w:rPr>
          <w:rFonts w:ascii="黑体" w:eastAsia="黑体" w:hAnsi="黑体" w:cs="黑体"/>
          <w:bCs/>
          <w:color w:val="000000" w:themeColor="text1"/>
          <w:sz w:val="30"/>
          <w:szCs w:val="30"/>
        </w:rPr>
      </w:pPr>
      <w:bookmarkStart w:id="32" w:name="_Toc38299253"/>
      <w:bookmarkStart w:id="33" w:name="_Toc38201840"/>
    </w:p>
    <w:p w14:paraId="07E5E673" w14:textId="77777777" w:rsidR="004F0021" w:rsidRDefault="00292682">
      <w:pPr>
        <w:pStyle w:val="af7"/>
        <w:spacing w:line="560" w:lineRule="exact"/>
        <w:ind w:leftChars="152" w:left="319" w:firstLineChars="100" w:firstLine="300"/>
        <w:rPr>
          <w:rFonts w:ascii="黑体" w:eastAsia="黑体" w:hAnsi="黑体" w:cs="黑体"/>
          <w:b w:val="0"/>
          <w:bCs/>
          <w:color w:val="000000" w:themeColor="text1"/>
          <w:sz w:val="30"/>
          <w:szCs w:val="30"/>
        </w:rPr>
      </w:pPr>
      <w:bookmarkStart w:id="34" w:name="_Toc16060"/>
      <w:r>
        <w:rPr>
          <w:rFonts w:ascii="黑体" w:eastAsia="黑体" w:hAnsi="黑体" w:cs="黑体" w:hint="eastAsia"/>
          <w:b w:val="0"/>
          <w:bCs/>
          <w:color w:val="000000" w:themeColor="text1"/>
          <w:sz w:val="30"/>
          <w:szCs w:val="30"/>
        </w:rPr>
        <w:t>七、教学进程总体安排</w:t>
      </w:r>
      <w:bookmarkEnd w:id="34"/>
    </w:p>
    <w:p w14:paraId="19C67B02" w14:textId="77777777" w:rsidR="004F0021" w:rsidRDefault="00292682">
      <w:pPr>
        <w:pStyle w:val="afe"/>
        <w:spacing w:line="560" w:lineRule="exact"/>
        <w:outlineLvl w:val="1"/>
        <w:rPr>
          <w:rFonts w:ascii="楷体_GB2312" w:eastAsia="楷体_GB2312" w:hAnsi="楷体_GB2312" w:cs="楷体_GB2312"/>
          <w:b w:val="0"/>
          <w:bCs/>
          <w:color w:val="000000" w:themeColor="text1"/>
          <w:sz w:val="30"/>
          <w:szCs w:val="30"/>
        </w:rPr>
      </w:pPr>
      <w:bookmarkStart w:id="35" w:name="_Toc18477"/>
      <w:r>
        <w:rPr>
          <w:rFonts w:ascii="楷体_GB2312" w:eastAsia="楷体_GB2312" w:hAnsi="楷体_GB2312" w:cs="楷体_GB2312" w:hint="eastAsia"/>
          <w:b w:val="0"/>
          <w:bCs/>
          <w:color w:val="000000" w:themeColor="text1"/>
          <w:sz w:val="30"/>
          <w:szCs w:val="30"/>
        </w:rPr>
        <w:t>（一）教育教学时间安排表</w:t>
      </w:r>
      <w:bookmarkEnd w:id="35"/>
    </w:p>
    <w:tbl>
      <w:tblPr>
        <w:tblW w:w="879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30"/>
        <w:gridCol w:w="916"/>
        <w:gridCol w:w="916"/>
        <w:gridCol w:w="916"/>
        <w:gridCol w:w="916"/>
        <w:gridCol w:w="919"/>
        <w:gridCol w:w="1179"/>
      </w:tblGrid>
      <w:tr w:rsidR="004F0021" w14:paraId="4E8A0FDC" w14:textId="77777777">
        <w:trPr>
          <w:trHeight w:val="512"/>
        </w:trPr>
        <w:tc>
          <w:tcPr>
            <w:tcW w:w="3030" w:type="dxa"/>
            <w:vMerge w:val="restart"/>
            <w:tcBorders>
              <w:top w:val="single" w:sz="4" w:space="0" w:color="000000"/>
              <w:left w:val="single" w:sz="4" w:space="0" w:color="000000"/>
              <w:bottom w:val="single" w:sz="4" w:space="0" w:color="000000"/>
              <w:right w:val="single" w:sz="4" w:space="0" w:color="000000"/>
            </w:tcBorders>
            <w:vAlign w:val="center"/>
          </w:tcPr>
          <w:p w14:paraId="6E69BC2A" w14:textId="77777777" w:rsidR="004F0021" w:rsidRDefault="00292682">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lastRenderedPageBreak/>
              <w:t>教育教学活动</w:t>
            </w:r>
          </w:p>
        </w:tc>
        <w:tc>
          <w:tcPr>
            <w:tcW w:w="5762" w:type="dxa"/>
            <w:gridSpan w:val="6"/>
            <w:tcBorders>
              <w:top w:val="single" w:sz="4" w:space="0" w:color="000000"/>
              <w:left w:val="single" w:sz="4" w:space="0" w:color="auto"/>
              <w:bottom w:val="single" w:sz="4" w:space="0" w:color="000000"/>
              <w:right w:val="single" w:sz="4" w:space="0" w:color="000000"/>
            </w:tcBorders>
          </w:tcPr>
          <w:p w14:paraId="69647930" w14:textId="77777777" w:rsidR="004F0021" w:rsidRDefault="00292682">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各学期周数分配（周）</w:t>
            </w:r>
          </w:p>
        </w:tc>
      </w:tr>
      <w:tr w:rsidR="004F0021" w14:paraId="31D028FE" w14:textId="77777777">
        <w:trPr>
          <w:trHeight w:val="510"/>
        </w:trPr>
        <w:tc>
          <w:tcPr>
            <w:tcW w:w="3030" w:type="dxa"/>
            <w:vMerge/>
            <w:tcBorders>
              <w:top w:val="single" w:sz="4" w:space="0" w:color="auto"/>
              <w:left w:val="single" w:sz="4" w:space="0" w:color="auto"/>
              <w:bottom w:val="single" w:sz="4" w:space="0" w:color="auto"/>
              <w:right w:val="single" w:sz="4" w:space="0" w:color="auto"/>
            </w:tcBorders>
            <w:vAlign w:val="center"/>
          </w:tcPr>
          <w:p w14:paraId="218F5A91" w14:textId="77777777" w:rsidR="004F0021" w:rsidRDefault="004F0021">
            <w:pPr>
              <w:spacing w:line="360" w:lineRule="auto"/>
              <w:rPr>
                <w:rFonts w:ascii="仿宋_GB2312" w:eastAsia="仿宋_GB2312" w:hAnsi="仿宋_GB2312" w:cs="仿宋_GB2312"/>
                <w:b/>
                <w:color w:val="000000" w:themeColor="text1"/>
                <w:sz w:val="24"/>
                <w:szCs w:val="24"/>
              </w:rPr>
            </w:pPr>
          </w:p>
        </w:tc>
        <w:tc>
          <w:tcPr>
            <w:tcW w:w="916" w:type="dxa"/>
            <w:tcBorders>
              <w:top w:val="single" w:sz="4" w:space="0" w:color="auto"/>
              <w:left w:val="single" w:sz="4" w:space="0" w:color="auto"/>
              <w:bottom w:val="single" w:sz="4" w:space="0" w:color="auto"/>
              <w:right w:val="single" w:sz="4" w:space="0" w:color="000000"/>
            </w:tcBorders>
            <w:vAlign w:val="center"/>
          </w:tcPr>
          <w:p w14:paraId="139238E2"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一</w:t>
            </w:r>
          </w:p>
        </w:tc>
        <w:tc>
          <w:tcPr>
            <w:tcW w:w="916" w:type="dxa"/>
            <w:tcBorders>
              <w:top w:val="single" w:sz="4" w:space="0" w:color="auto"/>
              <w:left w:val="single" w:sz="4" w:space="0" w:color="auto"/>
              <w:bottom w:val="single" w:sz="4" w:space="0" w:color="auto"/>
              <w:right w:val="single" w:sz="4" w:space="0" w:color="000000"/>
            </w:tcBorders>
            <w:vAlign w:val="center"/>
          </w:tcPr>
          <w:p w14:paraId="6B9CDF29"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二</w:t>
            </w:r>
          </w:p>
        </w:tc>
        <w:tc>
          <w:tcPr>
            <w:tcW w:w="916" w:type="dxa"/>
            <w:tcBorders>
              <w:top w:val="single" w:sz="4" w:space="0" w:color="auto"/>
              <w:left w:val="single" w:sz="4" w:space="0" w:color="auto"/>
              <w:bottom w:val="single" w:sz="4" w:space="0" w:color="auto"/>
              <w:right w:val="single" w:sz="4" w:space="0" w:color="000000"/>
            </w:tcBorders>
            <w:vAlign w:val="center"/>
          </w:tcPr>
          <w:p w14:paraId="7C2A1669"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三</w:t>
            </w:r>
          </w:p>
        </w:tc>
        <w:tc>
          <w:tcPr>
            <w:tcW w:w="916" w:type="dxa"/>
            <w:tcBorders>
              <w:top w:val="single" w:sz="4" w:space="0" w:color="auto"/>
              <w:left w:val="single" w:sz="4" w:space="0" w:color="auto"/>
              <w:bottom w:val="single" w:sz="4" w:space="0" w:color="auto"/>
              <w:right w:val="single" w:sz="4" w:space="0" w:color="000000"/>
            </w:tcBorders>
            <w:vAlign w:val="center"/>
          </w:tcPr>
          <w:p w14:paraId="75AAB759"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四</w:t>
            </w:r>
          </w:p>
        </w:tc>
        <w:tc>
          <w:tcPr>
            <w:tcW w:w="919" w:type="dxa"/>
            <w:tcBorders>
              <w:top w:val="single" w:sz="4" w:space="0" w:color="auto"/>
              <w:left w:val="single" w:sz="4" w:space="0" w:color="auto"/>
              <w:bottom w:val="single" w:sz="4" w:space="0" w:color="auto"/>
              <w:right w:val="single" w:sz="4" w:space="0" w:color="000000"/>
            </w:tcBorders>
            <w:vAlign w:val="center"/>
          </w:tcPr>
          <w:p w14:paraId="3148BF41"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五</w:t>
            </w:r>
          </w:p>
        </w:tc>
        <w:tc>
          <w:tcPr>
            <w:tcW w:w="1179" w:type="dxa"/>
            <w:tcBorders>
              <w:top w:val="single" w:sz="4" w:space="0" w:color="auto"/>
              <w:left w:val="single" w:sz="4" w:space="0" w:color="auto"/>
              <w:bottom w:val="single" w:sz="4" w:space="0" w:color="auto"/>
              <w:right w:val="single" w:sz="4" w:space="0" w:color="000000"/>
            </w:tcBorders>
            <w:vAlign w:val="center"/>
          </w:tcPr>
          <w:p w14:paraId="4EDDE612"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六</w:t>
            </w:r>
          </w:p>
        </w:tc>
      </w:tr>
      <w:tr w:rsidR="004F0021" w14:paraId="51A95502" w14:textId="77777777">
        <w:trPr>
          <w:trHeight w:val="510"/>
        </w:trPr>
        <w:tc>
          <w:tcPr>
            <w:tcW w:w="3030" w:type="dxa"/>
            <w:tcBorders>
              <w:top w:val="single" w:sz="4" w:space="0" w:color="auto"/>
              <w:left w:val="single" w:sz="4" w:space="0" w:color="000000"/>
              <w:bottom w:val="single" w:sz="4" w:space="0" w:color="auto"/>
              <w:right w:val="single" w:sz="4" w:space="0" w:color="000000"/>
            </w:tcBorders>
            <w:vAlign w:val="center"/>
          </w:tcPr>
          <w:p w14:paraId="19C153B2"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课程教学（理论、实践）</w:t>
            </w:r>
          </w:p>
        </w:tc>
        <w:tc>
          <w:tcPr>
            <w:tcW w:w="916" w:type="dxa"/>
            <w:vMerge w:val="restart"/>
            <w:tcBorders>
              <w:top w:val="single" w:sz="4" w:space="0" w:color="auto"/>
              <w:left w:val="single" w:sz="4" w:space="0" w:color="auto"/>
              <w:right w:val="single" w:sz="4" w:space="0" w:color="000000"/>
            </w:tcBorders>
            <w:vAlign w:val="center"/>
          </w:tcPr>
          <w:p w14:paraId="28B488B7"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16</w:t>
            </w:r>
          </w:p>
        </w:tc>
        <w:tc>
          <w:tcPr>
            <w:tcW w:w="916" w:type="dxa"/>
            <w:vMerge w:val="restart"/>
            <w:tcBorders>
              <w:top w:val="single" w:sz="4" w:space="0" w:color="auto"/>
              <w:left w:val="single" w:sz="4" w:space="0" w:color="auto"/>
              <w:right w:val="single" w:sz="4" w:space="0" w:color="000000"/>
            </w:tcBorders>
            <w:vAlign w:val="center"/>
          </w:tcPr>
          <w:p w14:paraId="30ED9F09"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6" w:type="dxa"/>
            <w:vMerge w:val="restart"/>
            <w:tcBorders>
              <w:top w:val="single" w:sz="4" w:space="0" w:color="auto"/>
              <w:left w:val="single" w:sz="4" w:space="0" w:color="auto"/>
              <w:right w:val="single" w:sz="4" w:space="0" w:color="000000"/>
            </w:tcBorders>
            <w:vAlign w:val="center"/>
          </w:tcPr>
          <w:p w14:paraId="26FAEBD8"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6" w:type="dxa"/>
            <w:vMerge w:val="restart"/>
            <w:tcBorders>
              <w:top w:val="single" w:sz="4" w:space="0" w:color="auto"/>
              <w:left w:val="single" w:sz="4" w:space="0" w:color="auto"/>
              <w:right w:val="single" w:sz="4" w:space="0" w:color="000000"/>
            </w:tcBorders>
            <w:vAlign w:val="center"/>
          </w:tcPr>
          <w:p w14:paraId="03369391"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9" w:type="dxa"/>
            <w:vMerge w:val="restart"/>
            <w:tcBorders>
              <w:top w:val="single" w:sz="4" w:space="0" w:color="auto"/>
              <w:left w:val="single" w:sz="4" w:space="0" w:color="auto"/>
              <w:right w:val="single" w:sz="4" w:space="0" w:color="000000"/>
            </w:tcBorders>
            <w:vAlign w:val="center"/>
          </w:tcPr>
          <w:p w14:paraId="5FC7C9D6"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1179" w:type="dxa"/>
            <w:vMerge w:val="restart"/>
            <w:tcBorders>
              <w:top w:val="single" w:sz="4" w:space="0" w:color="auto"/>
              <w:left w:val="single" w:sz="4" w:space="0" w:color="auto"/>
              <w:right w:val="single" w:sz="4" w:space="0" w:color="000000"/>
            </w:tcBorders>
            <w:vAlign w:val="center"/>
          </w:tcPr>
          <w:p w14:paraId="0E96FE60"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六个月</w:t>
            </w:r>
          </w:p>
        </w:tc>
      </w:tr>
      <w:tr w:rsidR="004F0021" w14:paraId="6A757F93" w14:textId="77777777">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14:paraId="682F070A"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阶段性实践教学</w:t>
            </w:r>
          </w:p>
        </w:tc>
        <w:tc>
          <w:tcPr>
            <w:tcW w:w="916" w:type="dxa"/>
            <w:vMerge/>
            <w:tcBorders>
              <w:left w:val="single" w:sz="4" w:space="0" w:color="auto"/>
              <w:right w:val="single" w:sz="4" w:space="0" w:color="auto"/>
            </w:tcBorders>
            <w:vAlign w:val="center"/>
          </w:tcPr>
          <w:p w14:paraId="6F2DF840" w14:textId="77777777" w:rsidR="004F0021" w:rsidRDefault="004F0021">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14:paraId="5199A57C" w14:textId="77777777" w:rsidR="004F0021" w:rsidRDefault="004F0021">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14:paraId="0E6E782A" w14:textId="77777777" w:rsidR="004F0021" w:rsidRDefault="004F0021">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14:paraId="3F04AF3C" w14:textId="77777777" w:rsidR="004F0021" w:rsidRDefault="004F0021">
            <w:pPr>
              <w:spacing w:line="360" w:lineRule="auto"/>
              <w:rPr>
                <w:rFonts w:ascii="仿宋_GB2312" w:eastAsia="仿宋_GB2312" w:hAnsi="仿宋_GB2312" w:cs="仿宋_GB2312"/>
                <w:color w:val="000000" w:themeColor="text1"/>
                <w:sz w:val="24"/>
                <w:szCs w:val="24"/>
              </w:rPr>
            </w:pPr>
          </w:p>
        </w:tc>
        <w:tc>
          <w:tcPr>
            <w:tcW w:w="919" w:type="dxa"/>
            <w:vMerge/>
            <w:tcBorders>
              <w:left w:val="single" w:sz="4" w:space="0" w:color="auto"/>
              <w:right w:val="single" w:sz="4" w:space="0" w:color="auto"/>
            </w:tcBorders>
          </w:tcPr>
          <w:p w14:paraId="31C371AE" w14:textId="77777777" w:rsidR="004F0021" w:rsidRDefault="004F0021">
            <w:pPr>
              <w:spacing w:line="360" w:lineRule="auto"/>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tcPr>
          <w:p w14:paraId="31ECF4BB" w14:textId="77777777" w:rsidR="004F0021" w:rsidRDefault="004F0021">
            <w:pPr>
              <w:spacing w:line="360" w:lineRule="auto"/>
              <w:rPr>
                <w:rFonts w:ascii="仿宋_GB2312" w:eastAsia="仿宋_GB2312" w:hAnsi="仿宋_GB2312" w:cs="仿宋_GB2312"/>
                <w:color w:val="000000" w:themeColor="text1"/>
                <w:sz w:val="24"/>
                <w:szCs w:val="24"/>
              </w:rPr>
            </w:pPr>
          </w:p>
        </w:tc>
      </w:tr>
      <w:tr w:rsidR="004F0021" w14:paraId="7EA56F44" w14:textId="77777777">
        <w:trPr>
          <w:trHeight w:val="502"/>
        </w:trPr>
        <w:tc>
          <w:tcPr>
            <w:tcW w:w="3030" w:type="dxa"/>
            <w:tcBorders>
              <w:top w:val="single" w:sz="4" w:space="0" w:color="auto"/>
              <w:left w:val="single" w:sz="4" w:space="0" w:color="auto"/>
              <w:bottom w:val="single" w:sz="4" w:space="0" w:color="auto"/>
              <w:right w:val="single" w:sz="4" w:space="0" w:color="auto"/>
            </w:tcBorders>
            <w:vAlign w:val="center"/>
          </w:tcPr>
          <w:p w14:paraId="38AC1BD8"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职业技能培训及技能鉴定</w:t>
            </w:r>
          </w:p>
        </w:tc>
        <w:tc>
          <w:tcPr>
            <w:tcW w:w="916" w:type="dxa"/>
            <w:vMerge/>
            <w:tcBorders>
              <w:left w:val="single" w:sz="4" w:space="0" w:color="auto"/>
              <w:bottom w:val="single" w:sz="4" w:space="0" w:color="auto"/>
              <w:right w:val="single" w:sz="4" w:space="0" w:color="auto"/>
            </w:tcBorders>
          </w:tcPr>
          <w:p w14:paraId="3DB50775"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14:paraId="64EBF31C"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14:paraId="4ADA70AF"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14:paraId="3921B88D"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9" w:type="dxa"/>
            <w:vMerge/>
            <w:tcBorders>
              <w:left w:val="single" w:sz="4" w:space="0" w:color="auto"/>
              <w:bottom w:val="single" w:sz="4" w:space="0" w:color="auto"/>
              <w:right w:val="single" w:sz="4" w:space="0" w:color="auto"/>
            </w:tcBorders>
          </w:tcPr>
          <w:p w14:paraId="5DB1BDEE"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tcPr>
          <w:p w14:paraId="06D042F5" w14:textId="77777777" w:rsidR="004F0021" w:rsidRDefault="004F0021">
            <w:pPr>
              <w:spacing w:line="360" w:lineRule="auto"/>
              <w:jc w:val="center"/>
              <w:rPr>
                <w:rFonts w:ascii="仿宋_GB2312" w:eastAsia="仿宋_GB2312" w:hAnsi="仿宋_GB2312" w:cs="仿宋_GB2312"/>
                <w:color w:val="000000" w:themeColor="text1"/>
                <w:sz w:val="24"/>
                <w:szCs w:val="24"/>
              </w:rPr>
            </w:pPr>
          </w:p>
        </w:tc>
      </w:tr>
      <w:tr w:rsidR="004F0021" w14:paraId="10973B13" w14:textId="77777777">
        <w:trPr>
          <w:trHeight w:val="512"/>
        </w:trPr>
        <w:tc>
          <w:tcPr>
            <w:tcW w:w="3030" w:type="dxa"/>
            <w:tcBorders>
              <w:top w:val="single" w:sz="4" w:space="0" w:color="auto"/>
              <w:left w:val="single" w:sz="4" w:space="0" w:color="auto"/>
              <w:bottom w:val="single" w:sz="4" w:space="0" w:color="auto"/>
              <w:right w:val="single" w:sz="4" w:space="0" w:color="auto"/>
            </w:tcBorders>
            <w:vAlign w:val="center"/>
          </w:tcPr>
          <w:p w14:paraId="2BAA81BC"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复习与考试</w:t>
            </w:r>
          </w:p>
        </w:tc>
        <w:tc>
          <w:tcPr>
            <w:tcW w:w="916" w:type="dxa"/>
            <w:tcBorders>
              <w:top w:val="single" w:sz="4" w:space="0" w:color="auto"/>
              <w:left w:val="single" w:sz="4" w:space="0" w:color="auto"/>
              <w:bottom w:val="single" w:sz="4" w:space="0" w:color="auto"/>
              <w:right w:val="single" w:sz="4" w:space="0" w:color="auto"/>
            </w:tcBorders>
          </w:tcPr>
          <w:p w14:paraId="473FD0DA"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14:paraId="763C26F0"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14:paraId="7CAECD07"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14:paraId="58FC91E2"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9" w:type="dxa"/>
            <w:tcBorders>
              <w:top w:val="single" w:sz="4" w:space="0" w:color="auto"/>
              <w:left w:val="single" w:sz="4" w:space="0" w:color="auto"/>
              <w:bottom w:val="single" w:sz="4" w:space="0" w:color="auto"/>
              <w:right w:val="single" w:sz="4" w:space="0" w:color="auto"/>
            </w:tcBorders>
          </w:tcPr>
          <w:p w14:paraId="6C756D2E"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1179" w:type="dxa"/>
            <w:vMerge/>
            <w:tcBorders>
              <w:left w:val="single" w:sz="4" w:space="0" w:color="auto"/>
              <w:right w:val="single" w:sz="4" w:space="0" w:color="000000"/>
            </w:tcBorders>
          </w:tcPr>
          <w:p w14:paraId="6FEA74FF" w14:textId="77777777" w:rsidR="004F0021" w:rsidRDefault="004F0021">
            <w:pPr>
              <w:spacing w:line="360" w:lineRule="auto"/>
              <w:jc w:val="center"/>
              <w:rPr>
                <w:rFonts w:ascii="仿宋_GB2312" w:eastAsia="仿宋_GB2312" w:hAnsi="仿宋_GB2312" w:cs="仿宋_GB2312"/>
                <w:color w:val="000000" w:themeColor="text1"/>
                <w:sz w:val="24"/>
                <w:szCs w:val="24"/>
              </w:rPr>
            </w:pPr>
          </w:p>
        </w:tc>
      </w:tr>
      <w:tr w:rsidR="004F0021" w14:paraId="277337A7" w14:textId="77777777">
        <w:trPr>
          <w:trHeight w:val="90"/>
        </w:trPr>
        <w:tc>
          <w:tcPr>
            <w:tcW w:w="3030" w:type="dxa"/>
            <w:tcBorders>
              <w:top w:val="single" w:sz="4" w:space="0" w:color="auto"/>
              <w:left w:val="single" w:sz="4" w:space="0" w:color="000000"/>
              <w:bottom w:val="single" w:sz="4" w:space="0" w:color="auto"/>
              <w:right w:val="single" w:sz="4" w:space="0" w:color="000000"/>
            </w:tcBorders>
            <w:vAlign w:val="center"/>
          </w:tcPr>
          <w:p w14:paraId="14C1F2B0"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劳动实践/机动</w:t>
            </w:r>
          </w:p>
        </w:tc>
        <w:tc>
          <w:tcPr>
            <w:tcW w:w="916" w:type="dxa"/>
            <w:tcBorders>
              <w:top w:val="single" w:sz="4" w:space="0" w:color="auto"/>
              <w:left w:val="single" w:sz="4" w:space="0" w:color="auto"/>
              <w:bottom w:val="single" w:sz="4" w:space="0" w:color="000000"/>
              <w:right w:val="single" w:sz="4" w:space="0" w:color="000000"/>
            </w:tcBorders>
            <w:vAlign w:val="center"/>
          </w:tcPr>
          <w:p w14:paraId="6F8818E9"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53308DB7"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000000"/>
              <w:right w:val="single" w:sz="4" w:space="0" w:color="000000"/>
            </w:tcBorders>
            <w:vAlign w:val="center"/>
          </w:tcPr>
          <w:p w14:paraId="08B9950D"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000000"/>
              <w:right w:val="single" w:sz="4" w:space="0" w:color="000000"/>
            </w:tcBorders>
            <w:vAlign w:val="center"/>
          </w:tcPr>
          <w:p w14:paraId="5297D8F5"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9" w:type="dxa"/>
            <w:tcBorders>
              <w:top w:val="single" w:sz="4" w:space="0" w:color="auto"/>
              <w:left w:val="single" w:sz="4" w:space="0" w:color="auto"/>
              <w:bottom w:val="single" w:sz="4" w:space="0" w:color="000000"/>
              <w:right w:val="single" w:sz="4" w:space="0" w:color="000000"/>
            </w:tcBorders>
            <w:vAlign w:val="center"/>
          </w:tcPr>
          <w:p w14:paraId="266B028D"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1179" w:type="dxa"/>
            <w:vMerge/>
            <w:tcBorders>
              <w:left w:val="single" w:sz="4" w:space="0" w:color="auto"/>
              <w:right w:val="single" w:sz="4" w:space="0" w:color="000000"/>
            </w:tcBorders>
            <w:vAlign w:val="center"/>
          </w:tcPr>
          <w:p w14:paraId="724DA300" w14:textId="77777777" w:rsidR="004F0021" w:rsidRDefault="004F0021">
            <w:pPr>
              <w:spacing w:line="360" w:lineRule="auto"/>
              <w:jc w:val="center"/>
              <w:rPr>
                <w:rFonts w:ascii="仿宋_GB2312" w:eastAsia="仿宋_GB2312" w:hAnsi="仿宋_GB2312" w:cs="仿宋_GB2312"/>
                <w:color w:val="000000" w:themeColor="text1"/>
                <w:sz w:val="24"/>
                <w:szCs w:val="24"/>
              </w:rPr>
            </w:pPr>
          </w:p>
        </w:tc>
      </w:tr>
      <w:tr w:rsidR="004F0021" w14:paraId="4E656BE9" w14:textId="77777777">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14:paraId="0A2AD6DD"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军训（入学教育）</w:t>
            </w:r>
          </w:p>
        </w:tc>
        <w:tc>
          <w:tcPr>
            <w:tcW w:w="916" w:type="dxa"/>
            <w:tcBorders>
              <w:top w:val="single" w:sz="4" w:space="0" w:color="auto"/>
              <w:left w:val="single" w:sz="4" w:space="0" w:color="auto"/>
              <w:bottom w:val="single" w:sz="4" w:space="0" w:color="000000"/>
              <w:right w:val="single" w:sz="4" w:space="0" w:color="000000"/>
            </w:tcBorders>
            <w:vAlign w:val="center"/>
          </w:tcPr>
          <w:p w14:paraId="2881A3EB"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p>
        </w:tc>
        <w:tc>
          <w:tcPr>
            <w:tcW w:w="916" w:type="dxa"/>
            <w:tcBorders>
              <w:top w:val="single" w:sz="4" w:space="0" w:color="auto"/>
              <w:left w:val="single" w:sz="4" w:space="0" w:color="auto"/>
              <w:bottom w:val="single" w:sz="4" w:space="0" w:color="000000"/>
              <w:right w:val="single" w:sz="4" w:space="0" w:color="000000"/>
            </w:tcBorders>
            <w:vAlign w:val="center"/>
          </w:tcPr>
          <w:p w14:paraId="107A3ABA"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3C2BA891"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71EEA8F3"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9" w:type="dxa"/>
            <w:tcBorders>
              <w:top w:val="single" w:sz="4" w:space="0" w:color="auto"/>
              <w:left w:val="single" w:sz="4" w:space="0" w:color="auto"/>
              <w:bottom w:val="single" w:sz="4" w:space="0" w:color="000000"/>
              <w:right w:val="single" w:sz="4" w:space="0" w:color="000000"/>
            </w:tcBorders>
            <w:vAlign w:val="center"/>
          </w:tcPr>
          <w:p w14:paraId="6BD47028"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vAlign w:val="center"/>
          </w:tcPr>
          <w:p w14:paraId="4FDF8E5D" w14:textId="77777777" w:rsidR="004F0021" w:rsidRDefault="004F0021">
            <w:pPr>
              <w:spacing w:line="360" w:lineRule="auto"/>
              <w:jc w:val="center"/>
              <w:rPr>
                <w:rFonts w:ascii="仿宋_GB2312" w:eastAsia="仿宋_GB2312" w:hAnsi="仿宋_GB2312" w:cs="仿宋_GB2312"/>
                <w:color w:val="000000" w:themeColor="text1"/>
                <w:sz w:val="24"/>
                <w:szCs w:val="24"/>
              </w:rPr>
            </w:pPr>
          </w:p>
        </w:tc>
      </w:tr>
      <w:tr w:rsidR="004F0021" w14:paraId="7030D8FC" w14:textId="77777777">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14:paraId="23E9B997"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顶岗实习</w:t>
            </w:r>
          </w:p>
        </w:tc>
        <w:tc>
          <w:tcPr>
            <w:tcW w:w="916" w:type="dxa"/>
            <w:tcBorders>
              <w:top w:val="single" w:sz="4" w:space="0" w:color="auto"/>
              <w:left w:val="single" w:sz="4" w:space="0" w:color="auto"/>
              <w:bottom w:val="single" w:sz="4" w:space="0" w:color="000000"/>
              <w:right w:val="single" w:sz="4" w:space="0" w:color="000000"/>
            </w:tcBorders>
            <w:vAlign w:val="center"/>
          </w:tcPr>
          <w:p w14:paraId="58819791"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7EA07AFA"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6D9AB8D6"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63B1D8DC"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919" w:type="dxa"/>
            <w:tcBorders>
              <w:top w:val="single" w:sz="4" w:space="0" w:color="auto"/>
              <w:left w:val="single" w:sz="4" w:space="0" w:color="auto"/>
              <w:bottom w:val="single" w:sz="4" w:space="0" w:color="000000"/>
              <w:right w:val="single" w:sz="4" w:space="0" w:color="000000"/>
            </w:tcBorders>
            <w:vAlign w:val="center"/>
          </w:tcPr>
          <w:p w14:paraId="38D95826" w14:textId="77777777" w:rsidR="004F0021" w:rsidRDefault="004F0021">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vAlign w:val="center"/>
          </w:tcPr>
          <w:p w14:paraId="051776AF" w14:textId="77777777" w:rsidR="004F0021" w:rsidRDefault="004F0021">
            <w:pPr>
              <w:spacing w:line="360" w:lineRule="auto"/>
              <w:jc w:val="center"/>
              <w:rPr>
                <w:rFonts w:ascii="仿宋_GB2312" w:eastAsia="仿宋_GB2312" w:hAnsi="仿宋_GB2312" w:cs="仿宋_GB2312"/>
                <w:color w:val="000000" w:themeColor="text1"/>
                <w:sz w:val="24"/>
                <w:szCs w:val="24"/>
              </w:rPr>
            </w:pPr>
          </w:p>
        </w:tc>
      </w:tr>
      <w:tr w:rsidR="004F0021" w14:paraId="4488222C" w14:textId="77777777">
        <w:trPr>
          <w:trHeight w:val="512"/>
        </w:trPr>
        <w:tc>
          <w:tcPr>
            <w:tcW w:w="3030" w:type="dxa"/>
            <w:tcBorders>
              <w:top w:val="single" w:sz="4" w:space="0" w:color="auto"/>
              <w:left w:val="single" w:sz="4" w:space="0" w:color="000000"/>
              <w:bottom w:val="single" w:sz="4" w:space="0" w:color="000000"/>
              <w:right w:val="single" w:sz="4" w:space="0" w:color="000000"/>
            </w:tcBorders>
            <w:vAlign w:val="center"/>
          </w:tcPr>
          <w:p w14:paraId="1D012B58"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合         计</w:t>
            </w:r>
          </w:p>
        </w:tc>
        <w:tc>
          <w:tcPr>
            <w:tcW w:w="916" w:type="dxa"/>
            <w:tcBorders>
              <w:top w:val="single" w:sz="4" w:space="0" w:color="auto"/>
              <w:left w:val="single" w:sz="4" w:space="0" w:color="auto"/>
              <w:bottom w:val="single" w:sz="4" w:space="0" w:color="000000"/>
              <w:right w:val="single" w:sz="4" w:space="0" w:color="000000"/>
            </w:tcBorders>
            <w:vAlign w:val="center"/>
          </w:tcPr>
          <w:p w14:paraId="50E882BE"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14:paraId="02ECA093"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14:paraId="4AD8C9F2"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14:paraId="79C818A3"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9" w:type="dxa"/>
            <w:tcBorders>
              <w:top w:val="single" w:sz="4" w:space="0" w:color="auto"/>
              <w:left w:val="single" w:sz="4" w:space="0" w:color="auto"/>
              <w:bottom w:val="single" w:sz="4" w:space="0" w:color="000000"/>
              <w:right w:val="single" w:sz="4" w:space="0" w:color="000000"/>
            </w:tcBorders>
            <w:vAlign w:val="center"/>
          </w:tcPr>
          <w:p w14:paraId="0C662040" w14:textId="77777777" w:rsidR="004F0021" w:rsidRDefault="00292682">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1179" w:type="dxa"/>
            <w:vMerge/>
            <w:tcBorders>
              <w:left w:val="single" w:sz="4" w:space="0" w:color="auto"/>
              <w:bottom w:val="single" w:sz="4" w:space="0" w:color="000000"/>
              <w:right w:val="single" w:sz="4" w:space="0" w:color="000000"/>
            </w:tcBorders>
            <w:vAlign w:val="center"/>
          </w:tcPr>
          <w:p w14:paraId="44EFF49E" w14:textId="77777777" w:rsidR="004F0021" w:rsidRDefault="004F0021">
            <w:pPr>
              <w:spacing w:line="360" w:lineRule="auto"/>
              <w:jc w:val="center"/>
              <w:rPr>
                <w:rFonts w:ascii="仿宋_GB2312" w:eastAsia="仿宋_GB2312" w:hAnsi="仿宋_GB2312" w:cs="仿宋_GB2312"/>
                <w:color w:val="000000" w:themeColor="text1"/>
                <w:sz w:val="24"/>
                <w:szCs w:val="24"/>
              </w:rPr>
            </w:pPr>
          </w:p>
        </w:tc>
      </w:tr>
    </w:tbl>
    <w:p w14:paraId="3593C47B" w14:textId="77777777" w:rsidR="004F0021" w:rsidRDefault="00292682">
      <w:pPr>
        <w:pStyle w:val="afe"/>
        <w:spacing w:line="560" w:lineRule="exact"/>
        <w:outlineLvl w:val="1"/>
        <w:rPr>
          <w:rFonts w:ascii="楷体_GB2312" w:eastAsia="楷体_GB2312" w:hAnsi="楷体_GB2312" w:cs="楷体_GB2312"/>
          <w:b w:val="0"/>
          <w:bCs/>
          <w:color w:val="000000" w:themeColor="text1"/>
          <w:sz w:val="32"/>
          <w:szCs w:val="32"/>
        </w:rPr>
      </w:pPr>
      <w:bookmarkStart w:id="36" w:name="_Toc20608"/>
      <w:r>
        <w:rPr>
          <w:rFonts w:ascii="楷体_GB2312" w:eastAsia="楷体_GB2312" w:hAnsi="楷体_GB2312" w:cs="楷体_GB2312" w:hint="eastAsia"/>
          <w:b w:val="0"/>
          <w:bCs/>
          <w:color w:val="000000" w:themeColor="text1"/>
          <w:sz w:val="30"/>
          <w:szCs w:val="30"/>
        </w:rPr>
        <w:t>（二）理论与实践教学学时分配表</w:t>
      </w:r>
      <w:bookmarkEnd w:id="36"/>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9"/>
        <w:gridCol w:w="1795"/>
        <w:gridCol w:w="992"/>
        <w:gridCol w:w="1417"/>
        <w:gridCol w:w="1134"/>
        <w:gridCol w:w="1132"/>
        <w:gridCol w:w="1293"/>
      </w:tblGrid>
      <w:tr w:rsidR="004F0021" w14:paraId="67DDAAAC" w14:textId="77777777">
        <w:trPr>
          <w:trHeight w:val="395"/>
          <w:jc w:val="center"/>
        </w:trPr>
        <w:tc>
          <w:tcPr>
            <w:tcW w:w="276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E57C01" w14:textId="77777777" w:rsidR="004F0021" w:rsidRDefault="00292682">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课  程  分  类</w:t>
            </w:r>
          </w:p>
        </w:tc>
        <w:tc>
          <w:tcPr>
            <w:tcW w:w="992" w:type="dxa"/>
            <w:vMerge w:val="restart"/>
            <w:tcBorders>
              <w:top w:val="single" w:sz="4" w:space="0" w:color="000000"/>
              <w:left w:val="single" w:sz="4" w:space="0" w:color="auto"/>
              <w:bottom w:val="single" w:sz="4" w:space="0" w:color="auto"/>
              <w:right w:val="single" w:sz="4" w:space="0" w:color="auto"/>
            </w:tcBorders>
            <w:vAlign w:val="center"/>
          </w:tcPr>
          <w:p w14:paraId="7ED2D341" w14:textId="77777777" w:rsidR="004F0021" w:rsidRDefault="00292682">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总学时</w:t>
            </w:r>
          </w:p>
        </w:tc>
        <w:tc>
          <w:tcPr>
            <w:tcW w:w="2551" w:type="dxa"/>
            <w:gridSpan w:val="2"/>
            <w:tcBorders>
              <w:top w:val="single" w:sz="4" w:space="0" w:color="000000"/>
              <w:left w:val="single" w:sz="4" w:space="0" w:color="auto"/>
              <w:bottom w:val="single" w:sz="4" w:space="0" w:color="000000"/>
              <w:right w:val="single" w:sz="4" w:space="0" w:color="000000"/>
            </w:tcBorders>
            <w:vAlign w:val="center"/>
          </w:tcPr>
          <w:p w14:paraId="78FF5AD9" w14:textId="77777777" w:rsidR="004F0021" w:rsidRDefault="00292682">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理  论  教  学</w:t>
            </w:r>
          </w:p>
        </w:tc>
        <w:tc>
          <w:tcPr>
            <w:tcW w:w="2425" w:type="dxa"/>
            <w:gridSpan w:val="2"/>
            <w:tcBorders>
              <w:top w:val="single" w:sz="4" w:space="0" w:color="000000"/>
              <w:left w:val="single" w:sz="4" w:space="0" w:color="auto"/>
              <w:bottom w:val="single" w:sz="4" w:space="0" w:color="000000"/>
              <w:right w:val="single" w:sz="4" w:space="0" w:color="000000"/>
            </w:tcBorders>
            <w:vAlign w:val="center"/>
          </w:tcPr>
          <w:p w14:paraId="774D3455" w14:textId="77777777" w:rsidR="004F0021" w:rsidRDefault="00292682">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实  践  教  学</w:t>
            </w:r>
          </w:p>
        </w:tc>
      </w:tr>
      <w:tr w:rsidR="004F0021" w14:paraId="2E3F1571" w14:textId="77777777">
        <w:trPr>
          <w:trHeight w:val="345"/>
          <w:jc w:val="center"/>
        </w:trPr>
        <w:tc>
          <w:tcPr>
            <w:tcW w:w="2764" w:type="dxa"/>
            <w:gridSpan w:val="2"/>
            <w:vMerge/>
            <w:tcBorders>
              <w:top w:val="single" w:sz="4" w:space="0" w:color="auto"/>
              <w:left w:val="single" w:sz="4" w:space="0" w:color="auto"/>
              <w:bottom w:val="single" w:sz="4" w:space="0" w:color="auto"/>
              <w:right w:val="single" w:sz="4" w:space="0" w:color="auto"/>
            </w:tcBorders>
            <w:vAlign w:val="center"/>
          </w:tcPr>
          <w:p w14:paraId="3DE963D3" w14:textId="77777777" w:rsidR="004F0021" w:rsidRDefault="004F0021">
            <w:pPr>
              <w:spacing w:line="360" w:lineRule="auto"/>
              <w:jc w:val="center"/>
              <w:rPr>
                <w:rFonts w:ascii="仿宋_GB2312" w:eastAsia="仿宋_GB2312" w:hAnsi="仿宋_GB2312" w:cs="仿宋_GB2312"/>
                <w:b/>
                <w:color w:val="000000" w:themeColor="text1"/>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3DA7593D" w14:textId="77777777" w:rsidR="004F0021" w:rsidRDefault="004F0021">
            <w:pPr>
              <w:spacing w:line="360" w:lineRule="auto"/>
              <w:jc w:val="center"/>
              <w:rPr>
                <w:rFonts w:ascii="仿宋_GB2312" w:eastAsia="仿宋_GB2312" w:hAnsi="仿宋_GB2312" w:cs="仿宋_GB2312"/>
                <w:b/>
                <w:color w:val="000000" w:themeColor="text1"/>
                <w:sz w:val="24"/>
                <w:szCs w:val="24"/>
              </w:rPr>
            </w:pPr>
          </w:p>
        </w:tc>
        <w:tc>
          <w:tcPr>
            <w:tcW w:w="1417" w:type="dxa"/>
            <w:tcBorders>
              <w:top w:val="single" w:sz="4" w:space="0" w:color="auto"/>
              <w:left w:val="single" w:sz="4" w:space="0" w:color="auto"/>
              <w:bottom w:val="single" w:sz="4" w:space="0" w:color="000000"/>
              <w:right w:val="single" w:sz="4" w:space="0" w:color="000000"/>
            </w:tcBorders>
            <w:vAlign w:val="center"/>
          </w:tcPr>
          <w:p w14:paraId="58174CDB" w14:textId="77777777" w:rsidR="004F0021" w:rsidRDefault="00292682">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 时</w:t>
            </w:r>
          </w:p>
        </w:tc>
        <w:tc>
          <w:tcPr>
            <w:tcW w:w="1134" w:type="dxa"/>
            <w:tcBorders>
              <w:top w:val="single" w:sz="4" w:space="0" w:color="auto"/>
              <w:left w:val="single" w:sz="4" w:space="0" w:color="auto"/>
              <w:bottom w:val="single" w:sz="4" w:space="0" w:color="000000"/>
              <w:right w:val="single" w:sz="4" w:space="0" w:color="000000"/>
            </w:tcBorders>
            <w:vAlign w:val="center"/>
          </w:tcPr>
          <w:p w14:paraId="10EC4348" w14:textId="77777777" w:rsidR="004F0021" w:rsidRDefault="00292682">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学时比例%</w:t>
            </w:r>
          </w:p>
        </w:tc>
        <w:tc>
          <w:tcPr>
            <w:tcW w:w="1132" w:type="dxa"/>
            <w:tcBorders>
              <w:top w:val="single" w:sz="4" w:space="0" w:color="auto"/>
              <w:left w:val="single" w:sz="4" w:space="0" w:color="auto"/>
              <w:bottom w:val="single" w:sz="4" w:space="0" w:color="000000"/>
              <w:right w:val="single" w:sz="4" w:space="0" w:color="000000"/>
            </w:tcBorders>
            <w:vAlign w:val="center"/>
          </w:tcPr>
          <w:p w14:paraId="52DDCCD7" w14:textId="77777777" w:rsidR="004F0021" w:rsidRDefault="00292682">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 时</w:t>
            </w:r>
          </w:p>
        </w:tc>
        <w:tc>
          <w:tcPr>
            <w:tcW w:w="1293" w:type="dxa"/>
            <w:tcBorders>
              <w:top w:val="single" w:sz="4" w:space="0" w:color="auto"/>
              <w:left w:val="single" w:sz="4" w:space="0" w:color="auto"/>
              <w:bottom w:val="single" w:sz="4" w:space="0" w:color="000000"/>
              <w:right w:val="single" w:sz="4" w:space="0" w:color="000000"/>
            </w:tcBorders>
            <w:vAlign w:val="center"/>
          </w:tcPr>
          <w:p w14:paraId="220829FA" w14:textId="77777777" w:rsidR="004F0021" w:rsidRDefault="00292682">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学时比例%</w:t>
            </w:r>
          </w:p>
        </w:tc>
      </w:tr>
      <w:tr w:rsidR="00BC4A55" w14:paraId="1DC497B2" w14:textId="77777777">
        <w:trPr>
          <w:trHeight w:val="444"/>
          <w:jc w:val="center"/>
        </w:trPr>
        <w:tc>
          <w:tcPr>
            <w:tcW w:w="969" w:type="dxa"/>
            <w:vMerge w:val="restart"/>
            <w:tcBorders>
              <w:top w:val="single" w:sz="4" w:space="0" w:color="auto"/>
              <w:left w:val="single" w:sz="4" w:space="0" w:color="000000"/>
              <w:bottom w:val="single" w:sz="4" w:space="0" w:color="auto"/>
              <w:right w:val="single" w:sz="4" w:space="0" w:color="000000"/>
            </w:tcBorders>
            <w:vAlign w:val="center"/>
          </w:tcPr>
          <w:p w14:paraId="45265DAD" w14:textId="77777777" w:rsidR="00BC4A55" w:rsidRDefault="00BC4A55" w:rsidP="00BC4A55">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必</w:t>
            </w:r>
          </w:p>
          <w:p w14:paraId="6BE49694" w14:textId="77777777" w:rsidR="00BC4A55" w:rsidRDefault="00BC4A55" w:rsidP="00BC4A55">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修</w:t>
            </w:r>
          </w:p>
          <w:p w14:paraId="3B7198B6" w14:textId="77777777" w:rsidR="00BC4A55" w:rsidRDefault="00BC4A55" w:rsidP="00BC4A55">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w:t>
            </w:r>
          </w:p>
        </w:tc>
        <w:tc>
          <w:tcPr>
            <w:tcW w:w="1795" w:type="dxa"/>
            <w:tcBorders>
              <w:top w:val="single" w:sz="4" w:space="0" w:color="auto"/>
              <w:left w:val="single" w:sz="4" w:space="0" w:color="auto"/>
              <w:bottom w:val="single" w:sz="4" w:space="0" w:color="000000"/>
              <w:right w:val="single" w:sz="4" w:space="0" w:color="000000"/>
            </w:tcBorders>
            <w:vAlign w:val="center"/>
          </w:tcPr>
          <w:p w14:paraId="0FFC5C28" w14:textId="77777777" w:rsidR="00BC4A55" w:rsidRDefault="00BC4A55" w:rsidP="00BC4A5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w:t>
            </w:r>
          </w:p>
        </w:tc>
        <w:tc>
          <w:tcPr>
            <w:tcW w:w="992" w:type="dxa"/>
            <w:tcBorders>
              <w:top w:val="single" w:sz="4" w:space="0" w:color="auto"/>
              <w:left w:val="single" w:sz="4" w:space="0" w:color="auto"/>
              <w:bottom w:val="single" w:sz="4" w:space="0" w:color="000000"/>
              <w:right w:val="single" w:sz="4" w:space="0" w:color="auto"/>
            </w:tcBorders>
            <w:vAlign w:val="center"/>
          </w:tcPr>
          <w:p w14:paraId="5F681C6F"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7</w:t>
            </w:r>
            <w:r>
              <w:rPr>
                <w:rFonts w:ascii="仿宋_GB2312" w:eastAsia="仿宋_GB2312" w:hAnsi="仿宋_GB2312" w:cs="仿宋_GB2312"/>
                <w:color w:val="000000" w:themeColor="text1"/>
                <w:sz w:val="24"/>
                <w:szCs w:val="24"/>
              </w:rPr>
              <w:t>02</w:t>
            </w:r>
          </w:p>
        </w:tc>
        <w:tc>
          <w:tcPr>
            <w:tcW w:w="1417" w:type="dxa"/>
            <w:tcBorders>
              <w:top w:val="single" w:sz="4" w:space="0" w:color="auto"/>
              <w:left w:val="single" w:sz="4" w:space="0" w:color="auto"/>
              <w:bottom w:val="single" w:sz="4" w:space="0" w:color="000000"/>
              <w:right w:val="single" w:sz="4" w:space="0" w:color="000000"/>
            </w:tcBorders>
            <w:vAlign w:val="center"/>
          </w:tcPr>
          <w:p w14:paraId="3817A71D"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4</w:t>
            </w:r>
            <w:r>
              <w:rPr>
                <w:rFonts w:ascii="仿宋_GB2312" w:eastAsia="仿宋_GB2312" w:hAnsi="仿宋_GB2312" w:cs="仿宋_GB2312"/>
                <w:color w:val="000000" w:themeColor="text1"/>
                <w:sz w:val="24"/>
                <w:szCs w:val="24"/>
              </w:rPr>
              <w:t>30</w:t>
            </w:r>
          </w:p>
        </w:tc>
        <w:tc>
          <w:tcPr>
            <w:tcW w:w="1134" w:type="dxa"/>
            <w:tcBorders>
              <w:top w:val="single" w:sz="4" w:space="0" w:color="auto"/>
              <w:left w:val="single" w:sz="4" w:space="0" w:color="auto"/>
              <w:bottom w:val="single" w:sz="4" w:space="0" w:color="000000"/>
              <w:right w:val="single" w:sz="4" w:space="0" w:color="000000"/>
            </w:tcBorders>
            <w:vAlign w:val="center"/>
          </w:tcPr>
          <w:p w14:paraId="7E72E6BD"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w:t>
            </w:r>
            <w:r>
              <w:rPr>
                <w:rFonts w:ascii="仿宋_GB2312" w:eastAsia="仿宋_GB2312" w:hAnsi="仿宋_GB2312" w:cs="仿宋_GB2312"/>
                <w:color w:val="000000" w:themeColor="text1"/>
                <w:sz w:val="24"/>
                <w:szCs w:val="24"/>
              </w:rPr>
              <w:t>1.25%</w:t>
            </w:r>
          </w:p>
        </w:tc>
        <w:tc>
          <w:tcPr>
            <w:tcW w:w="1132" w:type="dxa"/>
            <w:tcBorders>
              <w:top w:val="single" w:sz="4" w:space="0" w:color="auto"/>
              <w:left w:val="single" w:sz="4" w:space="0" w:color="auto"/>
              <w:bottom w:val="single" w:sz="4" w:space="0" w:color="000000"/>
              <w:right w:val="single" w:sz="4" w:space="0" w:color="000000"/>
            </w:tcBorders>
            <w:vAlign w:val="center"/>
          </w:tcPr>
          <w:p w14:paraId="190ACD62"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72</w:t>
            </w:r>
          </w:p>
        </w:tc>
        <w:tc>
          <w:tcPr>
            <w:tcW w:w="1293" w:type="dxa"/>
            <w:tcBorders>
              <w:top w:val="single" w:sz="4" w:space="0" w:color="auto"/>
              <w:left w:val="single" w:sz="4" w:space="0" w:color="auto"/>
              <w:bottom w:val="single" w:sz="4" w:space="0" w:color="000000"/>
              <w:right w:val="single" w:sz="4" w:space="0" w:color="000000"/>
            </w:tcBorders>
            <w:vAlign w:val="center"/>
          </w:tcPr>
          <w:p w14:paraId="4E75F1A8"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8.75%</w:t>
            </w:r>
          </w:p>
        </w:tc>
      </w:tr>
      <w:tr w:rsidR="00BC4A55" w14:paraId="5165DAEE" w14:textId="77777777">
        <w:trPr>
          <w:trHeight w:val="454"/>
          <w:jc w:val="center"/>
        </w:trPr>
        <w:tc>
          <w:tcPr>
            <w:tcW w:w="969" w:type="dxa"/>
            <w:vMerge/>
            <w:tcBorders>
              <w:top w:val="single" w:sz="4" w:space="0" w:color="auto"/>
              <w:left w:val="single" w:sz="4" w:space="0" w:color="000000"/>
              <w:bottom w:val="single" w:sz="4" w:space="0" w:color="auto"/>
              <w:right w:val="single" w:sz="4" w:space="0" w:color="000000"/>
            </w:tcBorders>
            <w:vAlign w:val="center"/>
          </w:tcPr>
          <w:p w14:paraId="19FC3D17" w14:textId="77777777" w:rsidR="00BC4A55" w:rsidRDefault="00BC4A55" w:rsidP="00BC4A55">
            <w:pPr>
              <w:jc w:val="center"/>
              <w:rPr>
                <w:rFonts w:ascii="仿宋_GB2312" w:eastAsia="仿宋_GB2312" w:hAnsi="仿宋_GB2312" w:cs="仿宋_GB2312"/>
                <w:color w:val="000000" w:themeColor="text1"/>
                <w:sz w:val="24"/>
                <w:szCs w:val="24"/>
              </w:rPr>
            </w:pPr>
          </w:p>
        </w:tc>
        <w:tc>
          <w:tcPr>
            <w:tcW w:w="1795" w:type="dxa"/>
            <w:tcBorders>
              <w:top w:val="single" w:sz="4" w:space="0" w:color="auto"/>
              <w:left w:val="single" w:sz="4" w:space="0" w:color="auto"/>
              <w:bottom w:val="single" w:sz="4" w:space="0" w:color="000000"/>
              <w:right w:val="single" w:sz="4" w:space="0" w:color="000000"/>
            </w:tcBorders>
            <w:vAlign w:val="center"/>
          </w:tcPr>
          <w:p w14:paraId="7CC06262" w14:textId="77777777" w:rsidR="00BC4A55" w:rsidRDefault="00BC4A55" w:rsidP="00BC4A5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专业（技能）课</w:t>
            </w:r>
          </w:p>
        </w:tc>
        <w:tc>
          <w:tcPr>
            <w:tcW w:w="992" w:type="dxa"/>
            <w:tcBorders>
              <w:top w:val="single" w:sz="4" w:space="0" w:color="auto"/>
              <w:left w:val="single" w:sz="4" w:space="0" w:color="auto"/>
              <w:bottom w:val="single" w:sz="4" w:space="0" w:color="000000"/>
              <w:right w:val="single" w:sz="4" w:space="0" w:color="auto"/>
            </w:tcBorders>
            <w:vAlign w:val="center"/>
          </w:tcPr>
          <w:p w14:paraId="7B8B514B"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932</w:t>
            </w:r>
          </w:p>
        </w:tc>
        <w:tc>
          <w:tcPr>
            <w:tcW w:w="1417" w:type="dxa"/>
            <w:tcBorders>
              <w:top w:val="single" w:sz="4" w:space="0" w:color="auto"/>
              <w:left w:val="single" w:sz="4" w:space="0" w:color="auto"/>
              <w:bottom w:val="single" w:sz="4" w:space="0" w:color="000000"/>
              <w:right w:val="single" w:sz="4" w:space="0" w:color="000000"/>
            </w:tcBorders>
            <w:vAlign w:val="center"/>
          </w:tcPr>
          <w:p w14:paraId="2ABAA8A7"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02</w:t>
            </w:r>
          </w:p>
        </w:tc>
        <w:tc>
          <w:tcPr>
            <w:tcW w:w="1134" w:type="dxa"/>
            <w:tcBorders>
              <w:top w:val="single" w:sz="4" w:space="0" w:color="auto"/>
              <w:left w:val="single" w:sz="4" w:space="0" w:color="auto"/>
              <w:bottom w:val="single" w:sz="4" w:space="0" w:color="000000"/>
              <w:right w:val="single" w:sz="4" w:space="0" w:color="000000"/>
            </w:tcBorders>
            <w:vAlign w:val="center"/>
          </w:tcPr>
          <w:p w14:paraId="55E4D2A0"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5.63%</w:t>
            </w:r>
          </w:p>
        </w:tc>
        <w:tc>
          <w:tcPr>
            <w:tcW w:w="1132" w:type="dxa"/>
            <w:tcBorders>
              <w:top w:val="single" w:sz="4" w:space="0" w:color="auto"/>
              <w:left w:val="single" w:sz="4" w:space="0" w:color="auto"/>
              <w:bottom w:val="single" w:sz="4" w:space="0" w:color="000000"/>
              <w:right w:val="single" w:sz="4" w:space="0" w:color="000000"/>
            </w:tcBorders>
            <w:vAlign w:val="center"/>
          </w:tcPr>
          <w:p w14:paraId="46713AA9"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630</w:t>
            </w:r>
          </w:p>
        </w:tc>
        <w:tc>
          <w:tcPr>
            <w:tcW w:w="1293" w:type="dxa"/>
            <w:tcBorders>
              <w:top w:val="single" w:sz="4" w:space="0" w:color="auto"/>
              <w:left w:val="single" w:sz="4" w:space="0" w:color="auto"/>
              <w:bottom w:val="single" w:sz="4" w:space="0" w:color="000000"/>
              <w:right w:val="single" w:sz="4" w:space="0" w:color="000000"/>
            </w:tcBorders>
            <w:vAlign w:val="center"/>
          </w:tcPr>
          <w:p w14:paraId="00E44CE0"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8</w:t>
            </w:r>
            <w:r>
              <w:rPr>
                <w:rFonts w:ascii="仿宋_GB2312" w:eastAsia="仿宋_GB2312" w:hAnsi="仿宋_GB2312" w:cs="仿宋_GB2312"/>
                <w:color w:val="000000" w:themeColor="text1"/>
                <w:sz w:val="24"/>
                <w:szCs w:val="24"/>
              </w:rPr>
              <w:t>4.37%</w:t>
            </w:r>
          </w:p>
        </w:tc>
      </w:tr>
      <w:tr w:rsidR="00BC4A55" w14:paraId="3824B203" w14:textId="77777777">
        <w:trPr>
          <w:trHeight w:val="454"/>
          <w:jc w:val="center"/>
        </w:trPr>
        <w:tc>
          <w:tcPr>
            <w:tcW w:w="969" w:type="dxa"/>
            <w:vMerge w:val="restart"/>
            <w:tcBorders>
              <w:top w:val="single" w:sz="4" w:space="0" w:color="auto"/>
              <w:left w:val="single" w:sz="4" w:space="0" w:color="000000"/>
              <w:bottom w:val="single" w:sz="4" w:space="0" w:color="000000"/>
              <w:right w:val="single" w:sz="4" w:space="0" w:color="000000"/>
            </w:tcBorders>
            <w:vAlign w:val="center"/>
          </w:tcPr>
          <w:p w14:paraId="4B8CC716" w14:textId="77777777" w:rsidR="00BC4A55" w:rsidRDefault="00BC4A55" w:rsidP="00BC4A55">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选</w:t>
            </w:r>
          </w:p>
          <w:p w14:paraId="72BE6823" w14:textId="77777777" w:rsidR="00BC4A55" w:rsidRDefault="00BC4A55" w:rsidP="00BC4A55">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修</w:t>
            </w:r>
          </w:p>
          <w:p w14:paraId="0DADFC0E" w14:textId="77777777" w:rsidR="00BC4A55" w:rsidRDefault="00BC4A55" w:rsidP="00BC4A55">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w:t>
            </w:r>
          </w:p>
        </w:tc>
        <w:tc>
          <w:tcPr>
            <w:tcW w:w="1795" w:type="dxa"/>
            <w:tcBorders>
              <w:top w:val="single" w:sz="4" w:space="0" w:color="auto"/>
              <w:left w:val="single" w:sz="4" w:space="0" w:color="auto"/>
              <w:bottom w:val="single" w:sz="4" w:space="0" w:color="000000"/>
              <w:right w:val="single" w:sz="4" w:space="0" w:color="000000"/>
            </w:tcBorders>
            <w:vAlign w:val="center"/>
          </w:tcPr>
          <w:p w14:paraId="66AB69F1" w14:textId="77777777" w:rsidR="00BC4A55" w:rsidRDefault="00BC4A55" w:rsidP="00BC4A5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w:t>
            </w:r>
          </w:p>
        </w:tc>
        <w:tc>
          <w:tcPr>
            <w:tcW w:w="992" w:type="dxa"/>
            <w:tcBorders>
              <w:top w:val="single" w:sz="4" w:space="0" w:color="auto"/>
              <w:left w:val="single" w:sz="4" w:space="0" w:color="auto"/>
              <w:bottom w:val="single" w:sz="4" w:space="0" w:color="000000"/>
              <w:right w:val="single" w:sz="4" w:space="0" w:color="auto"/>
            </w:tcBorders>
            <w:vAlign w:val="center"/>
          </w:tcPr>
          <w:p w14:paraId="590C3FFB"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9</w:t>
            </w:r>
            <w:r>
              <w:rPr>
                <w:rFonts w:ascii="仿宋_GB2312" w:eastAsia="仿宋_GB2312" w:hAnsi="仿宋_GB2312" w:cs="仿宋_GB2312"/>
                <w:color w:val="000000" w:themeColor="text1"/>
                <w:sz w:val="24"/>
                <w:szCs w:val="24"/>
              </w:rPr>
              <w:t>6</w:t>
            </w:r>
          </w:p>
        </w:tc>
        <w:tc>
          <w:tcPr>
            <w:tcW w:w="1417" w:type="dxa"/>
            <w:tcBorders>
              <w:top w:val="single" w:sz="4" w:space="0" w:color="auto"/>
              <w:left w:val="single" w:sz="4" w:space="0" w:color="auto"/>
              <w:bottom w:val="single" w:sz="4" w:space="0" w:color="000000"/>
              <w:right w:val="single" w:sz="4" w:space="0" w:color="000000"/>
            </w:tcBorders>
            <w:vAlign w:val="center"/>
          </w:tcPr>
          <w:p w14:paraId="45FF5C92"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w:t>
            </w:r>
            <w:r>
              <w:rPr>
                <w:rFonts w:ascii="仿宋_GB2312" w:eastAsia="仿宋_GB2312" w:hAnsi="仿宋_GB2312" w:cs="仿宋_GB2312"/>
                <w:color w:val="000000" w:themeColor="text1"/>
                <w:sz w:val="24"/>
                <w:szCs w:val="24"/>
              </w:rPr>
              <w:t>4</w:t>
            </w:r>
          </w:p>
        </w:tc>
        <w:tc>
          <w:tcPr>
            <w:tcW w:w="1134" w:type="dxa"/>
            <w:tcBorders>
              <w:top w:val="single" w:sz="4" w:space="0" w:color="auto"/>
              <w:left w:val="single" w:sz="4" w:space="0" w:color="auto"/>
              <w:bottom w:val="single" w:sz="4" w:space="0" w:color="000000"/>
              <w:right w:val="single" w:sz="4" w:space="0" w:color="000000"/>
            </w:tcBorders>
            <w:vAlign w:val="center"/>
          </w:tcPr>
          <w:p w14:paraId="708F2574"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w:t>
            </w:r>
            <w:r>
              <w:rPr>
                <w:rFonts w:ascii="仿宋_GB2312" w:eastAsia="仿宋_GB2312" w:hAnsi="仿宋_GB2312" w:cs="仿宋_GB2312"/>
                <w:color w:val="000000" w:themeColor="text1"/>
                <w:sz w:val="24"/>
                <w:szCs w:val="24"/>
              </w:rPr>
              <w:t>6.67%</w:t>
            </w:r>
          </w:p>
        </w:tc>
        <w:tc>
          <w:tcPr>
            <w:tcW w:w="1132" w:type="dxa"/>
            <w:tcBorders>
              <w:top w:val="single" w:sz="4" w:space="0" w:color="auto"/>
              <w:left w:val="single" w:sz="4" w:space="0" w:color="auto"/>
              <w:bottom w:val="single" w:sz="4" w:space="0" w:color="000000"/>
              <w:right w:val="single" w:sz="4" w:space="0" w:color="000000"/>
            </w:tcBorders>
            <w:vAlign w:val="center"/>
          </w:tcPr>
          <w:p w14:paraId="3E9CB9DE"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2</w:t>
            </w:r>
          </w:p>
        </w:tc>
        <w:tc>
          <w:tcPr>
            <w:tcW w:w="1293" w:type="dxa"/>
            <w:tcBorders>
              <w:top w:val="single" w:sz="4" w:space="0" w:color="auto"/>
              <w:left w:val="single" w:sz="4" w:space="0" w:color="auto"/>
              <w:bottom w:val="single" w:sz="4" w:space="0" w:color="000000"/>
              <w:right w:val="single" w:sz="4" w:space="0" w:color="000000"/>
            </w:tcBorders>
            <w:vAlign w:val="center"/>
          </w:tcPr>
          <w:p w14:paraId="1D9354B0"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3.33%</w:t>
            </w:r>
          </w:p>
        </w:tc>
      </w:tr>
      <w:tr w:rsidR="00BC4A55" w14:paraId="4DC56214" w14:textId="77777777">
        <w:trPr>
          <w:trHeight w:val="454"/>
          <w:jc w:val="center"/>
        </w:trPr>
        <w:tc>
          <w:tcPr>
            <w:tcW w:w="969" w:type="dxa"/>
            <w:vMerge/>
            <w:tcBorders>
              <w:top w:val="single" w:sz="4" w:space="0" w:color="auto"/>
              <w:left w:val="single" w:sz="4" w:space="0" w:color="auto"/>
              <w:bottom w:val="single" w:sz="4" w:space="0" w:color="auto"/>
              <w:right w:val="single" w:sz="4" w:space="0" w:color="auto"/>
            </w:tcBorders>
            <w:vAlign w:val="center"/>
          </w:tcPr>
          <w:p w14:paraId="72CE0144" w14:textId="77777777" w:rsidR="00BC4A55" w:rsidRDefault="00BC4A55" w:rsidP="00BC4A55">
            <w:pPr>
              <w:spacing w:line="360" w:lineRule="auto"/>
              <w:jc w:val="center"/>
              <w:rPr>
                <w:rFonts w:ascii="仿宋_GB2312" w:eastAsia="仿宋_GB2312" w:hAnsi="仿宋_GB2312" w:cs="仿宋_GB2312"/>
                <w:color w:val="000000" w:themeColor="text1"/>
                <w:sz w:val="24"/>
                <w:szCs w:val="24"/>
              </w:rPr>
            </w:pPr>
          </w:p>
        </w:tc>
        <w:tc>
          <w:tcPr>
            <w:tcW w:w="1795" w:type="dxa"/>
            <w:tcBorders>
              <w:top w:val="single" w:sz="4" w:space="0" w:color="auto"/>
              <w:left w:val="single" w:sz="4" w:space="0" w:color="auto"/>
              <w:bottom w:val="single" w:sz="4" w:space="0" w:color="000000"/>
              <w:right w:val="single" w:sz="4" w:space="0" w:color="000000"/>
            </w:tcBorders>
            <w:vAlign w:val="center"/>
          </w:tcPr>
          <w:p w14:paraId="64138849" w14:textId="77777777" w:rsidR="00BC4A55" w:rsidRDefault="00BC4A55" w:rsidP="00BC4A5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专业（技能）课</w:t>
            </w:r>
          </w:p>
        </w:tc>
        <w:tc>
          <w:tcPr>
            <w:tcW w:w="992" w:type="dxa"/>
            <w:tcBorders>
              <w:top w:val="single" w:sz="4" w:space="0" w:color="auto"/>
              <w:left w:val="single" w:sz="4" w:space="0" w:color="auto"/>
              <w:bottom w:val="single" w:sz="4" w:space="0" w:color="000000"/>
              <w:right w:val="single" w:sz="4" w:space="0" w:color="auto"/>
            </w:tcBorders>
            <w:vAlign w:val="center"/>
          </w:tcPr>
          <w:p w14:paraId="5C6038A7"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208</w:t>
            </w:r>
          </w:p>
        </w:tc>
        <w:tc>
          <w:tcPr>
            <w:tcW w:w="1417" w:type="dxa"/>
            <w:tcBorders>
              <w:top w:val="single" w:sz="4" w:space="0" w:color="auto"/>
              <w:left w:val="single" w:sz="4" w:space="0" w:color="auto"/>
              <w:bottom w:val="single" w:sz="4" w:space="0" w:color="000000"/>
              <w:right w:val="single" w:sz="4" w:space="0" w:color="000000"/>
            </w:tcBorders>
            <w:vAlign w:val="center"/>
          </w:tcPr>
          <w:p w14:paraId="726A3A3A"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104</w:t>
            </w:r>
          </w:p>
        </w:tc>
        <w:tc>
          <w:tcPr>
            <w:tcW w:w="1134" w:type="dxa"/>
            <w:tcBorders>
              <w:top w:val="single" w:sz="4" w:space="0" w:color="auto"/>
              <w:left w:val="single" w:sz="4" w:space="0" w:color="auto"/>
              <w:bottom w:val="single" w:sz="4" w:space="0" w:color="000000"/>
              <w:right w:val="single" w:sz="4" w:space="0" w:color="000000"/>
            </w:tcBorders>
            <w:vAlign w:val="center"/>
          </w:tcPr>
          <w:p w14:paraId="7048C1EC"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50%</w:t>
            </w:r>
          </w:p>
        </w:tc>
        <w:tc>
          <w:tcPr>
            <w:tcW w:w="1132" w:type="dxa"/>
            <w:tcBorders>
              <w:top w:val="single" w:sz="4" w:space="0" w:color="auto"/>
              <w:left w:val="single" w:sz="4" w:space="0" w:color="auto"/>
              <w:bottom w:val="single" w:sz="4" w:space="0" w:color="000000"/>
              <w:right w:val="single" w:sz="4" w:space="0" w:color="000000"/>
            </w:tcBorders>
            <w:vAlign w:val="center"/>
          </w:tcPr>
          <w:p w14:paraId="32446881"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04</w:t>
            </w:r>
          </w:p>
        </w:tc>
        <w:tc>
          <w:tcPr>
            <w:tcW w:w="1293" w:type="dxa"/>
            <w:tcBorders>
              <w:top w:val="single" w:sz="4" w:space="0" w:color="auto"/>
              <w:left w:val="single" w:sz="4" w:space="0" w:color="auto"/>
              <w:bottom w:val="single" w:sz="4" w:space="0" w:color="000000"/>
              <w:right w:val="single" w:sz="4" w:space="0" w:color="000000"/>
            </w:tcBorders>
            <w:vAlign w:val="center"/>
          </w:tcPr>
          <w:p w14:paraId="0569FAC1"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5</w:t>
            </w:r>
            <w:r>
              <w:rPr>
                <w:rFonts w:ascii="仿宋_GB2312" w:eastAsia="仿宋_GB2312" w:hAnsi="仿宋_GB2312" w:cs="仿宋_GB2312"/>
                <w:color w:val="000000" w:themeColor="text1"/>
                <w:sz w:val="24"/>
                <w:szCs w:val="24"/>
              </w:rPr>
              <w:t>0%</w:t>
            </w:r>
          </w:p>
        </w:tc>
      </w:tr>
      <w:tr w:rsidR="00BC4A55" w14:paraId="720344B5" w14:textId="77777777">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14:paraId="28507A4D" w14:textId="77777777" w:rsidR="00BC4A55" w:rsidRDefault="00BC4A55" w:rsidP="00BC4A5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lastRenderedPageBreak/>
              <w:t>合         计</w:t>
            </w:r>
          </w:p>
        </w:tc>
        <w:tc>
          <w:tcPr>
            <w:tcW w:w="992" w:type="dxa"/>
            <w:tcBorders>
              <w:top w:val="single" w:sz="4" w:space="0" w:color="auto"/>
              <w:left w:val="single" w:sz="4" w:space="0" w:color="auto"/>
              <w:bottom w:val="single" w:sz="4" w:space="0" w:color="auto"/>
              <w:right w:val="single" w:sz="4" w:space="0" w:color="auto"/>
            </w:tcBorders>
            <w:vAlign w:val="center"/>
          </w:tcPr>
          <w:p w14:paraId="32709811"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938</w:t>
            </w:r>
          </w:p>
        </w:tc>
        <w:tc>
          <w:tcPr>
            <w:tcW w:w="1417" w:type="dxa"/>
            <w:tcBorders>
              <w:top w:val="single" w:sz="4" w:space="0" w:color="auto"/>
              <w:left w:val="single" w:sz="4" w:space="0" w:color="auto"/>
              <w:bottom w:val="single" w:sz="4" w:space="0" w:color="auto"/>
              <w:right w:val="single" w:sz="4" w:space="0" w:color="000000"/>
            </w:tcBorders>
            <w:vAlign w:val="center"/>
          </w:tcPr>
          <w:p w14:paraId="24869194"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900</w:t>
            </w:r>
          </w:p>
        </w:tc>
        <w:tc>
          <w:tcPr>
            <w:tcW w:w="1134" w:type="dxa"/>
            <w:tcBorders>
              <w:top w:val="single" w:sz="4" w:space="0" w:color="auto"/>
              <w:left w:val="single" w:sz="4" w:space="0" w:color="auto"/>
              <w:bottom w:val="single" w:sz="4" w:space="0" w:color="auto"/>
              <w:right w:val="single" w:sz="4" w:space="0" w:color="000000"/>
            </w:tcBorders>
            <w:vAlign w:val="center"/>
          </w:tcPr>
          <w:p w14:paraId="598BA698"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30.63%</w:t>
            </w:r>
          </w:p>
        </w:tc>
        <w:tc>
          <w:tcPr>
            <w:tcW w:w="1132" w:type="dxa"/>
            <w:tcBorders>
              <w:top w:val="single" w:sz="4" w:space="0" w:color="auto"/>
              <w:left w:val="single" w:sz="4" w:space="0" w:color="auto"/>
              <w:bottom w:val="single" w:sz="4" w:space="0" w:color="auto"/>
              <w:right w:val="single" w:sz="4" w:space="0" w:color="000000"/>
            </w:tcBorders>
            <w:vAlign w:val="center"/>
          </w:tcPr>
          <w:p w14:paraId="5D82E82A"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038</w:t>
            </w:r>
          </w:p>
        </w:tc>
        <w:tc>
          <w:tcPr>
            <w:tcW w:w="1293" w:type="dxa"/>
            <w:tcBorders>
              <w:top w:val="single" w:sz="4" w:space="0" w:color="auto"/>
              <w:left w:val="single" w:sz="4" w:space="0" w:color="auto"/>
              <w:bottom w:val="single" w:sz="4" w:space="0" w:color="auto"/>
              <w:right w:val="single" w:sz="4" w:space="0" w:color="000000"/>
            </w:tcBorders>
            <w:vAlign w:val="center"/>
          </w:tcPr>
          <w:p w14:paraId="02117006"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69.37%</w:t>
            </w:r>
          </w:p>
        </w:tc>
      </w:tr>
      <w:tr w:rsidR="00BC4A55" w14:paraId="5D943C75" w14:textId="77777777">
        <w:trPr>
          <w:trHeight w:val="90"/>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14:paraId="026FCC3F" w14:textId="77777777" w:rsidR="00BC4A55" w:rsidRDefault="00BC4A55" w:rsidP="00BC4A5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公共基础课总学时</w:t>
            </w:r>
          </w:p>
        </w:tc>
        <w:tc>
          <w:tcPr>
            <w:tcW w:w="2409" w:type="dxa"/>
            <w:gridSpan w:val="2"/>
            <w:tcBorders>
              <w:top w:val="single" w:sz="4" w:space="0" w:color="auto"/>
              <w:left w:val="single" w:sz="4" w:space="0" w:color="auto"/>
              <w:bottom w:val="single" w:sz="4" w:space="0" w:color="auto"/>
              <w:right w:val="single" w:sz="4" w:space="0" w:color="000000"/>
            </w:tcBorders>
            <w:vAlign w:val="center"/>
          </w:tcPr>
          <w:p w14:paraId="15FB3414"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7</w:t>
            </w:r>
            <w:r>
              <w:rPr>
                <w:rFonts w:ascii="仿宋_GB2312" w:eastAsia="仿宋_GB2312" w:hAnsi="仿宋_GB2312" w:cs="仿宋_GB2312"/>
                <w:color w:val="000000" w:themeColor="text1"/>
                <w:sz w:val="24"/>
                <w:szCs w:val="24"/>
              </w:rPr>
              <w:t>98</w:t>
            </w:r>
          </w:p>
        </w:tc>
        <w:tc>
          <w:tcPr>
            <w:tcW w:w="2266" w:type="dxa"/>
            <w:gridSpan w:val="2"/>
            <w:tcBorders>
              <w:top w:val="single" w:sz="4" w:space="0" w:color="auto"/>
              <w:left w:val="single" w:sz="4" w:space="0" w:color="auto"/>
              <w:bottom w:val="single" w:sz="4" w:space="0" w:color="auto"/>
              <w:right w:val="single" w:sz="4" w:space="0" w:color="000000"/>
            </w:tcBorders>
            <w:vAlign w:val="center"/>
          </w:tcPr>
          <w:p w14:paraId="610996AB"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公共基础课学时比例</w:t>
            </w:r>
          </w:p>
        </w:tc>
        <w:tc>
          <w:tcPr>
            <w:tcW w:w="1293" w:type="dxa"/>
            <w:tcBorders>
              <w:top w:val="single" w:sz="4" w:space="0" w:color="auto"/>
              <w:left w:val="single" w:sz="4" w:space="0" w:color="auto"/>
              <w:bottom w:val="single" w:sz="4" w:space="0" w:color="auto"/>
              <w:right w:val="single" w:sz="4" w:space="0" w:color="000000"/>
            </w:tcBorders>
            <w:vAlign w:val="center"/>
          </w:tcPr>
          <w:p w14:paraId="47E5FFD4"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7.16%</w:t>
            </w:r>
          </w:p>
        </w:tc>
      </w:tr>
      <w:tr w:rsidR="00BC4A55" w14:paraId="6110EF7C" w14:textId="77777777">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14:paraId="1AE0498B" w14:textId="77777777" w:rsidR="00BC4A55" w:rsidRDefault="00BC4A55" w:rsidP="00BC4A55">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选修课教学总学时</w:t>
            </w:r>
          </w:p>
        </w:tc>
        <w:tc>
          <w:tcPr>
            <w:tcW w:w="2409" w:type="dxa"/>
            <w:gridSpan w:val="2"/>
            <w:tcBorders>
              <w:top w:val="single" w:sz="4" w:space="0" w:color="auto"/>
              <w:left w:val="single" w:sz="4" w:space="0" w:color="auto"/>
              <w:bottom w:val="single" w:sz="4" w:space="0" w:color="auto"/>
              <w:right w:val="single" w:sz="4" w:space="0" w:color="000000"/>
            </w:tcBorders>
            <w:vAlign w:val="center"/>
          </w:tcPr>
          <w:p w14:paraId="297228B2"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304</w:t>
            </w:r>
          </w:p>
        </w:tc>
        <w:tc>
          <w:tcPr>
            <w:tcW w:w="2266" w:type="dxa"/>
            <w:gridSpan w:val="2"/>
            <w:tcBorders>
              <w:top w:val="single" w:sz="4" w:space="0" w:color="auto"/>
              <w:left w:val="single" w:sz="4" w:space="0" w:color="auto"/>
              <w:bottom w:val="single" w:sz="4" w:space="0" w:color="auto"/>
              <w:right w:val="single" w:sz="4" w:space="0" w:color="000000"/>
            </w:tcBorders>
            <w:vAlign w:val="center"/>
          </w:tcPr>
          <w:p w14:paraId="1B900E48"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选修课教学学时比例</w:t>
            </w:r>
          </w:p>
        </w:tc>
        <w:tc>
          <w:tcPr>
            <w:tcW w:w="1293" w:type="dxa"/>
            <w:tcBorders>
              <w:top w:val="single" w:sz="4" w:space="0" w:color="auto"/>
              <w:left w:val="single" w:sz="4" w:space="0" w:color="auto"/>
              <w:bottom w:val="single" w:sz="4" w:space="0" w:color="auto"/>
              <w:right w:val="single" w:sz="4" w:space="0" w:color="000000"/>
            </w:tcBorders>
            <w:vAlign w:val="center"/>
          </w:tcPr>
          <w:p w14:paraId="00809CED" w14:textId="77777777" w:rsidR="00BC4A55" w:rsidRDefault="00BC4A55" w:rsidP="00BC4A55">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0.35%</w:t>
            </w:r>
          </w:p>
        </w:tc>
      </w:tr>
    </w:tbl>
    <w:p w14:paraId="61C05B83" w14:textId="77777777" w:rsidR="004F0021" w:rsidRDefault="004F0021">
      <w:pPr>
        <w:spacing w:line="360" w:lineRule="auto"/>
        <w:ind w:firstLine="422"/>
        <w:jc w:val="center"/>
        <w:rPr>
          <w:rFonts w:ascii="宋体" w:hAnsi="宋体"/>
          <w:b/>
          <w:color w:val="000000" w:themeColor="text1"/>
        </w:rPr>
        <w:sectPr w:rsidR="004F0021">
          <w:footerReference w:type="default" r:id="rId11"/>
          <w:pgSz w:w="11906" w:h="16838"/>
          <w:pgMar w:top="2098" w:right="1474" w:bottom="1984" w:left="1587" w:header="851" w:footer="992" w:gutter="0"/>
          <w:cols w:space="720"/>
          <w:docGrid w:type="lines" w:linePitch="312"/>
        </w:sectPr>
      </w:pPr>
    </w:p>
    <w:p w14:paraId="2B83925F" w14:textId="77777777" w:rsidR="004F0021" w:rsidRDefault="00292682">
      <w:pPr>
        <w:pStyle w:val="afe"/>
        <w:outlineLvl w:val="1"/>
        <w:rPr>
          <w:rFonts w:ascii="楷体_GB2312" w:eastAsia="楷体_GB2312" w:hAnsi="楷体_GB2312" w:cs="楷体_GB2312"/>
          <w:b w:val="0"/>
          <w:bCs/>
          <w:color w:val="000000" w:themeColor="text1"/>
          <w:sz w:val="28"/>
          <w:szCs w:val="28"/>
        </w:rPr>
      </w:pPr>
      <w:bookmarkStart w:id="37" w:name="_Toc22338"/>
      <w:r>
        <w:rPr>
          <w:rFonts w:ascii="楷体_GB2312" w:eastAsia="楷体_GB2312" w:hAnsi="楷体_GB2312" w:cs="楷体_GB2312" w:hint="eastAsia"/>
          <w:b w:val="0"/>
          <w:bCs/>
          <w:color w:val="000000" w:themeColor="text1"/>
          <w:sz w:val="28"/>
          <w:szCs w:val="28"/>
        </w:rPr>
        <w:lastRenderedPageBreak/>
        <w:t>（三）教学进度安排计划表----必修课程设置及学分、学时、进程表</w:t>
      </w:r>
      <w:bookmarkEnd w:id="37"/>
    </w:p>
    <w:tbl>
      <w:tblPr>
        <w:tblStyle w:val="af2"/>
        <w:tblW w:w="14786" w:type="dxa"/>
        <w:jc w:val="center"/>
        <w:tblLayout w:type="fixed"/>
        <w:tblLook w:val="04A0" w:firstRow="1" w:lastRow="0" w:firstColumn="1" w:lastColumn="0" w:noHBand="0" w:noVBand="1"/>
      </w:tblPr>
      <w:tblGrid>
        <w:gridCol w:w="474"/>
        <w:gridCol w:w="475"/>
        <w:gridCol w:w="535"/>
        <w:gridCol w:w="1222"/>
        <w:gridCol w:w="2259"/>
        <w:gridCol w:w="693"/>
        <w:gridCol w:w="658"/>
        <w:gridCol w:w="642"/>
        <w:gridCol w:w="522"/>
        <w:gridCol w:w="522"/>
        <w:gridCol w:w="522"/>
        <w:gridCol w:w="583"/>
        <w:gridCol w:w="583"/>
        <w:gridCol w:w="583"/>
        <w:gridCol w:w="583"/>
        <w:gridCol w:w="583"/>
        <w:gridCol w:w="588"/>
        <w:gridCol w:w="386"/>
        <w:gridCol w:w="1061"/>
        <w:gridCol w:w="1312"/>
      </w:tblGrid>
      <w:tr w:rsidR="004F0021" w14:paraId="244F789C" w14:textId="77777777">
        <w:trPr>
          <w:trHeight w:val="485"/>
          <w:tblHeader/>
          <w:jc w:val="center"/>
        </w:trPr>
        <w:tc>
          <w:tcPr>
            <w:tcW w:w="949" w:type="dxa"/>
            <w:gridSpan w:val="2"/>
            <w:vMerge w:val="restart"/>
            <w:vAlign w:val="center"/>
          </w:tcPr>
          <w:p w14:paraId="719321EC"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14:paraId="34894BA7"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类别</w:t>
            </w:r>
          </w:p>
        </w:tc>
        <w:tc>
          <w:tcPr>
            <w:tcW w:w="535" w:type="dxa"/>
            <w:vMerge w:val="restart"/>
            <w:vAlign w:val="center"/>
          </w:tcPr>
          <w:p w14:paraId="12281552"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序号</w:t>
            </w:r>
          </w:p>
        </w:tc>
        <w:tc>
          <w:tcPr>
            <w:tcW w:w="1222" w:type="dxa"/>
            <w:vMerge w:val="restart"/>
            <w:vAlign w:val="center"/>
          </w:tcPr>
          <w:p w14:paraId="26C6A17D"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课程代码</w:t>
            </w:r>
          </w:p>
        </w:tc>
        <w:tc>
          <w:tcPr>
            <w:tcW w:w="2259" w:type="dxa"/>
            <w:vMerge w:val="restart"/>
            <w:vAlign w:val="center"/>
          </w:tcPr>
          <w:p w14:paraId="2D2E02D1"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课程名称</w:t>
            </w:r>
          </w:p>
        </w:tc>
        <w:tc>
          <w:tcPr>
            <w:tcW w:w="1351" w:type="dxa"/>
            <w:gridSpan w:val="2"/>
            <w:vAlign w:val="center"/>
          </w:tcPr>
          <w:p w14:paraId="592ECD90"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课程性质</w:t>
            </w:r>
          </w:p>
        </w:tc>
        <w:tc>
          <w:tcPr>
            <w:tcW w:w="642" w:type="dxa"/>
            <w:vMerge w:val="restart"/>
            <w:vAlign w:val="center"/>
          </w:tcPr>
          <w:p w14:paraId="7390EBA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学分</w:t>
            </w:r>
          </w:p>
        </w:tc>
        <w:tc>
          <w:tcPr>
            <w:tcW w:w="1566" w:type="dxa"/>
            <w:gridSpan w:val="3"/>
            <w:vAlign w:val="center"/>
          </w:tcPr>
          <w:p w14:paraId="19AD0D1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教学课时</w:t>
            </w:r>
          </w:p>
        </w:tc>
        <w:tc>
          <w:tcPr>
            <w:tcW w:w="3503" w:type="dxa"/>
            <w:gridSpan w:val="6"/>
            <w:vAlign w:val="center"/>
          </w:tcPr>
          <w:p w14:paraId="1EDBA716"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教学进程(学期、教学活动周数</w:t>
            </w:r>
          </w:p>
          <w:p w14:paraId="6BA5C344"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课堂教学周数）</w:t>
            </w:r>
          </w:p>
        </w:tc>
        <w:tc>
          <w:tcPr>
            <w:tcW w:w="386" w:type="dxa"/>
            <w:vMerge w:val="restart"/>
            <w:vAlign w:val="center"/>
          </w:tcPr>
          <w:p w14:paraId="51410475"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14:paraId="4654E6FA"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考核</w:t>
            </w:r>
          </w:p>
        </w:tc>
        <w:tc>
          <w:tcPr>
            <w:tcW w:w="1061" w:type="dxa"/>
            <w:vMerge w:val="restart"/>
            <w:vAlign w:val="center"/>
          </w:tcPr>
          <w:p w14:paraId="422DE2EE"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开课</w:t>
            </w:r>
          </w:p>
          <w:p w14:paraId="7567A3B1"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部门</w:t>
            </w:r>
          </w:p>
        </w:tc>
        <w:tc>
          <w:tcPr>
            <w:tcW w:w="1312" w:type="dxa"/>
            <w:vMerge w:val="restart"/>
            <w:vAlign w:val="center"/>
          </w:tcPr>
          <w:p w14:paraId="23FFB856"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备注</w:t>
            </w:r>
          </w:p>
        </w:tc>
      </w:tr>
      <w:tr w:rsidR="004F0021" w14:paraId="38A85AD1" w14:textId="77777777">
        <w:trPr>
          <w:trHeight w:val="539"/>
          <w:tblHeader/>
          <w:jc w:val="center"/>
        </w:trPr>
        <w:tc>
          <w:tcPr>
            <w:tcW w:w="949" w:type="dxa"/>
            <w:gridSpan w:val="2"/>
            <w:vMerge/>
            <w:vAlign w:val="center"/>
          </w:tcPr>
          <w:p w14:paraId="17D2C97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Merge/>
            <w:vAlign w:val="center"/>
          </w:tcPr>
          <w:p w14:paraId="0C86ECE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222" w:type="dxa"/>
            <w:vMerge/>
            <w:vAlign w:val="center"/>
          </w:tcPr>
          <w:p w14:paraId="2F3B7FF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2259" w:type="dxa"/>
            <w:vMerge/>
            <w:vAlign w:val="center"/>
          </w:tcPr>
          <w:p w14:paraId="18A8C7A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693" w:type="dxa"/>
            <w:vMerge w:val="restart"/>
            <w:vAlign w:val="center"/>
          </w:tcPr>
          <w:p w14:paraId="1DFF1500"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14:paraId="5DD56C9A"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类型(A/B</w:t>
            </w:r>
          </w:p>
          <w:p w14:paraId="5FB43459"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658" w:type="dxa"/>
            <w:vMerge w:val="restart"/>
            <w:vAlign w:val="center"/>
          </w:tcPr>
          <w:p w14:paraId="1F492375"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是否</w:t>
            </w:r>
          </w:p>
          <w:p w14:paraId="53E21346"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理实</w:t>
            </w:r>
          </w:p>
          <w:p w14:paraId="230A411E"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一体</w:t>
            </w:r>
          </w:p>
        </w:tc>
        <w:tc>
          <w:tcPr>
            <w:tcW w:w="642" w:type="dxa"/>
            <w:vMerge/>
            <w:vAlign w:val="center"/>
          </w:tcPr>
          <w:p w14:paraId="5B70E9D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22" w:type="dxa"/>
            <w:vMerge w:val="restart"/>
            <w:vAlign w:val="center"/>
          </w:tcPr>
          <w:p w14:paraId="15C719E6"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总计</w:t>
            </w:r>
          </w:p>
        </w:tc>
        <w:tc>
          <w:tcPr>
            <w:tcW w:w="522" w:type="dxa"/>
            <w:vMerge w:val="restart"/>
            <w:vAlign w:val="center"/>
          </w:tcPr>
          <w:p w14:paraId="123942A8"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理论</w:t>
            </w:r>
          </w:p>
        </w:tc>
        <w:tc>
          <w:tcPr>
            <w:tcW w:w="522" w:type="dxa"/>
            <w:vMerge w:val="restart"/>
            <w:vAlign w:val="center"/>
          </w:tcPr>
          <w:p w14:paraId="39BEE00D"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实践</w:t>
            </w:r>
          </w:p>
        </w:tc>
        <w:tc>
          <w:tcPr>
            <w:tcW w:w="583" w:type="dxa"/>
            <w:vAlign w:val="center"/>
          </w:tcPr>
          <w:p w14:paraId="6AA63553"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1学期</w:t>
            </w:r>
          </w:p>
        </w:tc>
        <w:tc>
          <w:tcPr>
            <w:tcW w:w="583" w:type="dxa"/>
            <w:vAlign w:val="center"/>
          </w:tcPr>
          <w:p w14:paraId="0558B2DB"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2学期</w:t>
            </w:r>
          </w:p>
        </w:tc>
        <w:tc>
          <w:tcPr>
            <w:tcW w:w="583" w:type="dxa"/>
            <w:vAlign w:val="center"/>
          </w:tcPr>
          <w:p w14:paraId="36D23F2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3学期</w:t>
            </w:r>
          </w:p>
        </w:tc>
        <w:tc>
          <w:tcPr>
            <w:tcW w:w="583" w:type="dxa"/>
            <w:vAlign w:val="center"/>
          </w:tcPr>
          <w:p w14:paraId="3ACD4223"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4学期</w:t>
            </w:r>
          </w:p>
        </w:tc>
        <w:tc>
          <w:tcPr>
            <w:tcW w:w="583" w:type="dxa"/>
            <w:vAlign w:val="center"/>
          </w:tcPr>
          <w:p w14:paraId="6F6F0E6E"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5学期</w:t>
            </w:r>
          </w:p>
        </w:tc>
        <w:tc>
          <w:tcPr>
            <w:tcW w:w="588" w:type="dxa"/>
            <w:vAlign w:val="center"/>
          </w:tcPr>
          <w:p w14:paraId="12898A60"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6学期</w:t>
            </w:r>
          </w:p>
        </w:tc>
        <w:tc>
          <w:tcPr>
            <w:tcW w:w="386" w:type="dxa"/>
            <w:vMerge/>
            <w:vAlign w:val="center"/>
          </w:tcPr>
          <w:p w14:paraId="418E347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061" w:type="dxa"/>
            <w:vMerge/>
            <w:vAlign w:val="center"/>
          </w:tcPr>
          <w:p w14:paraId="077F2D1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312" w:type="dxa"/>
            <w:vMerge/>
            <w:vAlign w:val="center"/>
          </w:tcPr>
          <w:p w14:paraId="34F1BB3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4EB7B124" w14:textId="77777777">
        <w:trPr>
          <w:trHeight w:val="314"/>
          <w:tblHeader/>
          <w:jc w:val="center"/>
        </w:trPr>
        <w:tc>
          <w:tcPr>
            <w:tcW w:w="949" w:type="dxa"/>
            <w:gridSpan w:val="2"/>
            <w:vMerge/>
            <w:vAlign w:val="center"/>
          </w:tcPr>
          <w:p w14:paraId="2DB0C6F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Merge/>
            <w:vAlign w:val="center"/>
          </w:tcPr>
          <w:p w14:paraId="71CEA13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222" w:type="dxa"/>
            <w:vMerge/>
            <w:vAlign w:val="center"/>
          </w:tcPr>
          <w:p w14:paraId="1F0AA10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2259" w:type="dxa"/>
            <w:vMerge/>
            <w:vAlign w:val="center"/>
          </w:tcPr>
          <w:p w14:paraId="75CF72D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693" w:type="dxa"/>
            <w:vMerge/>
            <w:vAlign w:val="center"/>
          </w:tcPr>
          <w:p w14:paraId="3276576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658" w:type="dxa"/>
            <w:vMerge/>
            <w:vAlign w:val="center"/>
          </w:tcPr>
          <w:p w14:paraId="010429C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642" w:type="dxa"/>
            <w:vMerge/>
            <w:vAlign w:val="center"/>
          </w:tcPr>
          <w:p w14:paraId="17C411A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22" w:type="dxa"/>
            <w:vMerge/>
            <w:vAlign w:val="center"/>
          </w:tcPr>
          <w:p w14:paraId="57E5593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22" w:type="dxa"/>
            <w:vMerge/>
            <w:vAlign w:val="center"/>
          </w:tcPr>
          <w:p w14:paraId="149D089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22" w:type="dxa"/>
            <w:vMerge/>
            <w:vAlign w:val="center"/>
          </w:tcPr>
          <w:p w14:paraId="675E291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25C5591"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20</w:t>
            </w:r>
          </w:p>
        </w:tc>
        <w:tc>
          <w:tcPr>
            <w:tcW w:w="583" w:type="dxa"/>
            <w:vAlign w:val="center"/>
          </w:tcPr>
          <w:p w14:paraId="4B4B643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20</w:t>
            </w:r>
          </w:p>
        </w:tc>
        <w:tc>
          <w:tcPr>
            <w:tcW w:w="583" w:type="dxa"/>
            <w:vAlign w:val="center"/>
          </w:tcPr>
          <w:p w14:paraId="26501880"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20</w:t>
            </w:r>
          </w:p>
        </w:tc>
        <w:tc>
          <w:tcPr>
            <w:tcW w:w="583" w:type="dxa"/>
            <w:vAlign w:val="center"/>
          </w:tcPr>
          <w:p w14:paraId="69C8B8C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20</w:t>
            </w:r>
          </w:p>
        </w:tc>
        <w:tc>
          <w:tcPr>
            <w:tcW w:w="583" w:type="dxa"/>
            <w:vAlign w:val="center"/>
          </w:tcPr>
          <w:p w14:paraId="54654857"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20</w:t>
            </w:r>
          </w:p>
        </w:tc>
        <w:tc>
          <w:tcPr>
            <w:tcW w:w="588" w:type="dxa"/>
            <w:vAlign w:val="center"/>
          </w:tcPr>
          <w:p w14:paraId="4C95053A" w14:textId="77777777" w:rsidR="004F0021" w:rsidRDefault="00292682">
            <w:pPr>
              <w:widowControl/>
              <w:jc w:val="center"/>
              <w:textAlignment w:val="center"/>
              <w:rPr>
                <w:rFonts w:ascii="楷体_GB2312" w:eastAsia="宋体" w:hAnsi="楷体_GB2312" w:cs="楷体_GB2312"/>
                <w:bCs/>
                <w:color w:val="000000" w:themeColor="text1"/>
                <w:sz w:val="28"/>
                <w:szCs w:val="28"/>
              </w:rPr>
            </w:pPr>
            <w:r>
              <w:rPr>
                <w:rFonts w:ascii="宋体" w:eastAsia="宋体" w:hAnsi="宋体" w:cs="宋体" w:hint="eastAsia"/>
                <w:b/>
                <w:bCs/>
                <w:color w:val="000000" w:themeColor="text1"/>
                <w:kern w:val="0"/>
                <w:szCs w:val="21"/>
              </w:rPr>
              <w:t>26</w:t>
            </w:r>
          </w:p>
        </w:tc>
        <w:tc>
          <w:tcPr>
            <w:tcW w:w="386" w:type="dxa"/>
            <w:vMerge/>
            <w:vAlign w:val="center"/>
          </w:tcPr>
          <w:p w14:paraId="0BF650D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061" w:type="dxa"/>
            <w:vMerge/>
            <w:vAlign w:val="center"/>
          </w:tcPr>
          <w:p w14:paraId="03875E7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312" w:type="dxa"/>
            <w:vMerge/>
            <w:vAlign w:val="center"/>
          </w:tcPr>
          <w:p w14:paraId="7B3F83F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296C767C" w14:textId="77777777">
        <w:trPr>
          <w:trHeight w:val="334"/>
          <w:tblHeader/>
          <w:jc w:val="center"/>
        </w:trPr>
        <w:tc>
          <w:tcPr>
            <w:tcW w:w="949" w:type="dxa"/>
            <w:gridSpan w:val="2"/>
            <w:vMerge/>
            <w:vAlign w:val="center"/>
          </w:tcPr>
          <w:p w14:paraId="7813944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Merge/>
            <w:vAlign w:val="center"/>
          </w:tcPr>
          <w:p w14:paraId="222D799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222" w:type="dxa"/>
            <w:vMerge/>
            <w:vAlign w:val="center"/>
          </w:tcPr>
          <w:p w14:paraId="459D3B4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2259" w:type="dxa"/>
            <w:vMerge/>
            <w:vAlign w:val="center"/>
          </w:tcPr>
          <w:p w14:paraId="3BF865A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693" w:type="dxa"/>
            <w:vMerge/>
            <w:vAlign w:val="center"/>
          </w:tcPr>
          <w:p w14:paraId="436023A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658" w:type="dxa"/>
            <w:vMerge/>
            <w:vAlign w:val="center"/>
          </w:tcPr>
          <w:p w14:paraId="5A44F77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642" w:type="dxa"/>
            <w:vMerge/>
            <w:vAlign w:val="center"/>
          </w:tcPr>
          <w:p w14:paraId="22D7623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22" w:type="dxa"/>
            <w:vMerge/>
            <w:vAlign w:val="center"/>
          </w:tcPr>
          <w:p w14:paraId="3BE059E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22" w:type="dxa"/>
            <w:vMerge/>
            <w:vAlign w:val="center"/>
          </w:tcPr>
          <w:p w14:paraId="28E514E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22" w:type="dxa"/>
            <w:vMerge/>
            <w:vAlign w:val="center"/>
          </w:tcPr>
          <w:p w14:paraId="775EFD8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2307B83"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16</w:t>
            </w:r>
          </w:p>
        </w:tc>
        <w:tc>
          <w:tcPr>
            <w:tcW w:w="583" w:type="dxa"/>
            <w:vAlign w:val="center"/>
          </w:tcPr>
          <w:p w14:paraId="68FEF9E0"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18</w:t>
            </w:r>
          </w:p>
        </w:tc>
        <w:tc>
          <w:tcPr>
            <w:tcW w:w="583" w:type="dxa"/>
            <w:vAlign w:val="center"/>
          </w:tcPr>
          <w:p w14:paraId="18C4E370"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18</w:t>
            </w:r>
          </w:p>
        </w:tc>
        <w:tc>
          <w:tcPr>
            <w:tcW w:w="583" w:type="dxa"/>
            <w:vAlign w:val="center"/>
          </w:tcPr>
          <w:p w14:paraId="54560A17"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18</w:t>
            </w:r>
          </w:p>
        </w:tc>
        <w:tc>
          <w:tcPr>
            <w:tcW w:w="583" w:type="dxa"/>
            <w:vAlign w:val="center"/>
          </w:tcPr>
          <w:p w14:paraId="03CDFC5C"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18</w:t>
            </w:r>
          </w:p>
        </w:tc>
        <w:tc>
          <w:tcPr>
            <w:tcW w:w="588" w:type="dxa"/>
            <w:vAlign w:val="center"/>
          </w:tcPr>
          <w:p w14:paraId="10570D66"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rPr>
              <w:t>26</w:t>
            </w:r>
          </w:p>
        </w:tc>
        <w:tc>
          <w:tcPr>
            <w:tcW w:w="386" w:type="dxa"/>
            <w:vMerge/>
            <w:vAlign w:val="center"/>
          </w:tcPr>
          <w:p w14:paraId="76A9A97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061" w:type="dxa"/>
            <w:vMerge/>
            <w:vAlign w:val="center"/>
          </w:tcPr>
          <w:p w14:paraId="65D728E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312" w:type="dxa"/>
            <w:vMerge/>
            <w:vAlign w:val="center"/>
          </w:tcPr>
          <w:p w14:paraId="0A48E45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719FDE6F" w14:textId="77777777">
        <w:trPr>
          <w:trHeight w:val="544"/>
          <w:jc w:val="center"/>
        </w:trPr>
        <w:tc>
          <w:tcPr>
            <w:tcW w:w="474" w:type="dxa"/>
            <w:vMerge w:val="restart"/>
            <w:textDirection w:val="tbRlV"/>
            <w:vAlign w:val="center"/>
          </w:tcPr>
          <w:p w14:paraId="410A3236"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    共    基    础    课</w:t>
            </w:r>
          </w:p>
        </w:tc>
        <w:tc>
          <w:tcPr>
            <w:tcW w:w="475" w:type="dxa"/>
            <w:vMerge w:val="restart"/>
            <w:textDirection w:val="tbRlV"/>
            <w:vAlign w:val="center"/>
          </w:tcPr>
          <w:p w14:paraId="3F35202D"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    共    必    修    课</w:t>
            </w:r>
          </w:p>
        </w:tc>
        <w:tc>
          <w:tcPr>
            <w:tcW w:w="535" w:type="dxa"/>
            <w:vAlign w:val="center"/>
          </w:tcPr>
          <w:p w14:paraId="74204106"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w:t>
            </w:r>
          </w:p>
        </w:tc>
        <w:tc>
          <w:tcPr>
            <w:tcW w:w="1222" w:type="dxa"/>
            <w:vAlign w:val="center"/>
          </w:tcPr>
          <w:p w14:paraId="146B8BDA"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14501184001</w:t>
            </w:r>
          </w:p>
        </w:tc>
        <w:tc>
          <w:tcPr>
            <w:tcW w:w="2259" w:type="dxa"/>
            <w:vAlign w:val="center"/>
          </w:tcPr>
          <w:p w14:paraId="7CE0E9A8"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w:t>
            </w:r>
          </w:p>
        </w:tc>
        <w:tc>
          <w:tcPr>
            <w:tcW w:w="693" w:type="dxa"/>
            <w:vAlign w:val="center"/>
          </w:tcPr>
          <w:p w14:paraId="5B70CC76"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1160C394"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483BD025"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22" w:type="dxa"/>
            <w:vAlign w:val="center"/>
          </w:tcPr>
          <w:p w14:paraId="39ACEAF1"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39BDEEAD"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467A357E"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59630A06"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47846D8F"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3E6BD793"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4A39E6F6"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2A5E4CED"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7EB9E69A"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3CD09F3A"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2A794286"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08F9C8FA"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color w:val="000000" w:themeColor="text1"/>
                <w:kern w:val="0"/>
                <w:sz w:val="18"/>
                <w:szCs w:val="18"/>
              </w:rPr>
              <w:t>每学期以专题讲座形式开展</w:t>
            </w:r>
          </w:p>
        </w:tc>
      </w:tr>
      <w:tr w:rsidR="004F0021" w14:paraId="0106A128" w14:textId="77777777">
        <w:trPr>
          <w:trHeight w:val="544"/>
          <w:jc w:val="center"/>
        </w:trPr>
        <w:tc>
          <w:tcPr>
            <w:tcW w:w="474" w:type="dxa"/>
            <w:vMerge/>
            <w:vAlign w:val="center"/>
          </w:tcPr>
          <w:p w14:paraId="1D252A5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5D5C8D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58677EE"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w:t>
            </w:r>
          </w:p>
        </w:tc>
        <w:tc>
          <w:tcPr>
            <w:tcW w:w="1222" w:type="dxa"/>
            <w:vAlign w:val="center"/>
          </w:tcPr>
          <w:p w14:paraId="72B3DC85"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14501184002</w:t>
            </w:r>
          </w:p>
        </w:tc>
        <w:tc>
          <w:tcPr>
            <w:tcW w:w="2259" w:type="dxa"/>
            <w:vAlign w:val="center"/>
          </w:tcPr>
          <w:p w14:paraId="791FCC34"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形势与政策II</w:t>
            </w:r>
          </w:p>
        </w:tc>
        <w:tc>
          <w:tcPr>
            <w:tcW w:w="693" w:type="dxa"/>
            <w:vAlign w:val="center"/>
          </w:tcPr>
          <w:p w14:paraId="53E9EAB0"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4FDD4F42"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78367156"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22" w:type="dxa"/>
            <w:vAlign w:val="center"/>
          </w:tcPr>
          <w:p w14:paraId="5BA6F2B1"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2EB95348"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16BCC8FA"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6376CDCC"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5FC2070A"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3194F51B"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3A8BEAEB"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24C0189B"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787CC6F9"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65EA4866"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67E85A54"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57DE2A39"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4F0021" w14:paraId="3330F233" w14:textId="77777777">
        <w:trPr>
          <w:trHeight w:val="544"/>
          <w:jc w:val="center"/>
        </w:trPr>
        <w:tc>
          <w:tcPr>
            <w:tcW w:w="474" w:type="dxa"/>
            <w:vMerge/>
            <w:vAlign w:val="center"/>
          </w:tcPr>
          <w:p w14:paraId="766123D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07A8E4A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5595959"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3</w:t>
            </w:r>
          </w:p>
        </w:tc>
        <w:tc>
          <w:tcPr>
            <w:tcW w:w="1222" w:type="dxa"/>
            <w:vAlign w:val="center"/>
          </w:tcPr>
          <w:p w14:paraId="7FC59461"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14501184003</w:t>
            </w:r>
          </w:p>
        </w:tc>
        <w:tc>
          <w:tcPr>
            <w:tcW w:w="2259" w:type="dxa"/>
            <w:vAlign w:val="center"/>
          </w:tcPr>
          <w:p w14:paraId="59DA408D"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形势与政策III</w:t>
            </w:r>
          </w:p>
        </w:tc>
        <w:tc>
          <w:tcPr>
            <w:tcW w:w="693" w:type="dxa"/>
            <w:vAlign w:val="center"/>
          </w:tcPr>
          <w:p w14:paraId="24EB500B"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726A8245"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7B148DD2"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22" w:type="dxa"/>
            <w:vAlign w:val="center"/>
          </w:tcPr>
          <w:p w14:paraId="5E919BC3"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13116607"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1D83DA62"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665DB226"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33883FC3"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0D02DB28"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419E53AA"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71FC7B32"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7E0F1037"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22EE1348"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22666A07"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4DFE6336"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4F0021" w14:paraId="17BF9739" w14:textId="77777777">
        <w:trPr>
          <w:trHeight w:val="544"/>
          <w:jc w:val="center"/>
        </w:trPr>
        <w:tc>
          <w:tcPr>
            <w:tcW w:w="474" w:type="dxa"/>
            <w:vMerge/>
            <w:vAlign w:val="center"/>
          </w:tcPr>
          <w:p w14:paraId="77C8515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AE6378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CECE852"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4</w:t>
            </w:r>
          </w:p>
        </w:tc>
        <w:tc>
          <w:tcPr>
            <w:tcW w:w="1222" w:type="dxa"/>
            <w:vAlign w:val="center"/>
          </w:tcPr>
          <w:p w14:paraId="3799670F"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14501184004</w:t>
            </w:r>
          </w:p>
        </w:tc>
        <w:tc>
          <w:tcPr>
            <w:tcW w:w="2259" w:type="dxa"/>
            <w:vAlign w:val="center"/>
          </w:tcPr>
          <w:p w14:paraId="1313790D"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形势与政策IV</w:t>
            </w:r>
          </w:p>
        </w:tc>
        <w:tc>
          <w:tcPr>
            <w:tcW w:w="693" w:type="dxa"/>
            <w:vAlign w:val="center"/>
          </w:tcPr>
          <w:p w14:paraId="6D17AFF3"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40C60160"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072FA2B6"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22" w:type="dxa"/>
            <w:vAlign w:val="center"/>
          </w:tcPr>
          <w:p w14:paraId="4981C3A2"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123AFB71"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7BCCCC81"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7ACE6260"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5AA10445"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6E2DAD98"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69699AF3"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136A4A80"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6FB8CB64"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1F5FB2B1"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3556F16A"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6378436D"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4F0021" w14:paraId="15F57694" w14:textId="77777777">
        <w:trPr>
          <w:trHeight w:val="544"/>
          <w:jc w:val="center"/>
        </w:trPr>
        <w:tc>
          <w:tcPr>
            <w:tcW w:w="474" w:type="dxa"/>
            <w:vMerge/>
            <w:vAlign w:val="center"/>
          </w:tcPr>
          <w:p w14:paraId="2C192B6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CA2725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F088935"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5</w:t>
            </w:r>
          </w:p>
        </w:tc>
        <w:tc>
          <w:tcPr>
            <w:tcW w:w="1222" w:type="dxa"/>
            <w:vAlign w:val="center"/>
          </w:tcPr>
          <w:p w14:paraId="658492CA"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14501184005</w:t>
            </w:r>
          </w:p>
        </w:tc>
        <w:tc>
          <w:tcPr>
            <w:tcW w:w="2259" w:type="dxa"/>
            <w:vAlign w:val="center"/>
          </w:tcPr>
          <w:p w14:paraId="2A0035BD"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形势与政策（专题）</w:t>
            </w:r>
          </w:p>
        </w:tc>
        <w:tc>
          <w:tcPr>
            <w:tcW w:w="693" w:type="dxa"/>
            <w:vAlign w:val="center"/>
          </w:tcPr>
          <w:p w14:paraId="651A4BC8"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3CDA135E"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1525E394"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0.25</w:t>
            </w:r>
          </w:p>
        </w:tc>
        <w:tc>
          <w:tcPr>
            <w:tcW w:w="522" w:type="dxa"/>
            <w:vAlign w:val="center"/>
          </w:tcPr>
          <w:p w14:paraId="699863DA"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22" w:type="dxa"/>
            <w:vAlign w:val="center"/>
          </w:tcPr>
          <w:p w14:paraId="163BA027"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22" w:type="dxa"/>
            <w:vAlign w:val="center"/>
          </w:tcPr>
          <w:p w14:paraId="087BB89C"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0D65F43E"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1B57B183"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0E41B0E8"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092C5E3F"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06283F94"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w:t>
            </w:r>
          </w:p>
        </w:tc>
        <w:tc>
          <w:tcPr>
            <w:tcW w:w="588" w:type="dxa"/>
            <w:vAlign w:val="center"/>
          </w:tcPr>
          <w:p w14:paraId="511BB614"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2F2508A4"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3AC93A38"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54CB4A7D"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4F0021" w14:paraId="22E2CB1D" w14:textId="77777777">
        <w:trPr>
          <w:trHeight w:val="544"/>
          <w:jc w:val="center"/>
        </w:trPr>
        <w:tc>
          <w:tcPr>
            <w:tcW w:w="474" w:type="dxa"/>
            <w:vMerge/>
            <w:vAlign w:val="center"/>
          </w:tcPr>
          <w:p w14:paraId="04D2C51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4DFB51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533BE07"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6</w:t>
            </w:r>
          </w:p>
        </w:tc>
        <w:tc>
          <w:tcPr>
            <w:tcW w:w="1222" w:type="dxa"/>
            <w:vAlign w:val="center"/>
          </w:tcPr>
          <w:p w14:paraId="1D0DD7A1"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14501184006</w:t>
            </w:r>
          </w:p>
        </w:tc>
        <w:tc>
          <w:tcPr>
            <w:tcW w:w="2259" w:type="dxa"/>
            <w:vAlign w:val="center"/>
          </w:tcPr>
          <w:p w14:paraId="37160119"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军训Ⅱ</w:t>
            </w:r>
          </w:p>
        </w:tc>
        <w:tc>
          <w:tcPr>
            <w:tcW w:w="693" w:type="dxa"/>
            <w:vAlign w:val="center"/>
          </w:tcPr>
          <w:p w14:paraId="6234EC1B"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2352A15A" w14:textId="77777777" w:rsidR="004F0021" w:rsidRDefault="004F0021">
            <w:pPr>
              <w:jc w:val="center"/>
              <w:textAlignment w:val="center"/>
              <w:rPr>
                <w:rFonts w:ascii="宋体" w:eastAsia="宋体" w:hAnsi="宋体" w:cs="宋体"/>
                <w:bCs/>
                <w:color w:val="000000" w:themeColor="text1"/>
                <w:kern w:val="0"/>
                <w:szCs w:val="21"/>
              </w:rPr>
            </w:pPr>
          </w:p>
        </w:tc>
        <w:tc>
          <w:tcPr>
            <w:tcW w:w="642" w:type="dxa"/>
            <w:vAlign w:val="center"/>
          </w:tcPr>
          <w:p w14:paraId="3404AF7F"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32CD5EA6"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90</w:t>
            </w:r>
          </w:p>
        </w:tc>
        <w:tc>
          <w:tcPr>
            <w:tcW w:w="522" w:type="dxa"/>
            <w:vAlign w:val="center"/>
          </w:tcPr>
          <w:p w14:paraId="0BB4D309"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3310B3BF"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90</w:t>
            </w:r>
          </w:p>
        </w:tc>
        <w:tc>
          <w:tcPr>
            <w:tcW w:w="583" w:type="dxa"/>
            <w:vAlign w:val="center"/>
          </w:tcPr>
          <w:p w14:paraId="22CC7810"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1926B0D7"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7C5AF654"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48A8E6A2"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12A4A0E8"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50BDA5C5"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168D46F8"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C</w:t>
            </w:r>
          </w:p>
        </w:tc>
        <w:tc>
          <w:tcPr>
            <w:tcW w:w="1061" w:type="dxa"/>
            <w:vAlign w:val="center"/>
          </w:tcPr>
          <w:p w14:paraId="44E847C0"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14:paraId="1E15584F"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312" w:type="dxa"/>
            <w:vAlign w:val="center"/>
          </w:tcPr>
          <w:p w14:paraId="33E99415"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0D48E232" w14:textId="77777777">
        <w:trPr>
          <w:trHeight w:val="544"/>
          <w:jc w:val="center"/>
        </w:trPr>
        <w:tc>
          <w:tcPr>
            <w:tcW w:w="474" w:type="dxa"/>
            <w:vMerge/>
            <w:vAlign w:val="center"/>
          </w:tcPr>
          <w:p w14:paraId="7196D71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2C5CEF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9A0C1B4"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7</w:t>
            </w:r>
          </w:p>
        </w:tc>
        <w:tc>
          <w:tcPr>
            <w:tcW w:w="1222" w:type="dxa"/>
            <w:vAlign w:val="center"/>
          </w:tcPr>
          <w:p w14:paraId="6733DB2C"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14501184007</w:t>
            </w:r>
          </w:p>
        </w:tc>
        <w:tc>
          <w:tcPr>
            <w:tcW w:w="2259" w:type="dxa"/>
            <w:vAlign w:val="center"/>
          </w:tcPr>
          <w:p w14:paraId="4B6C1D72"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军事理论</w:t>
            </w:r>
          </w:p>
        </w:tc>
        <w:tc>
          <w:tcPr>
            <w:tcW w:w="693" w:type="dxa"/>
            <w:vAlign w:val="center"/>
          </w:tcPr>
          <w:p w14:paraId="0DB27EED"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13BBFBC7"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2DB6C52E"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14:paraId="57B73EEA"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2BF5829B"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04A047DC"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13F16458"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2EA337E5"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46A4214F"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219EBABA"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616E420B"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5DE87CFB"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3B0F92FC"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E</w:t>
            </w:r>
          </w:p>
        </w:tc>
        <w:tc>
          <w:tcPr>
            <w:tcW w:w="1061" w:type="dxa"/>
            <w:vAlign w:val="center"/>
          </w:tcPr>
          <w:p w14:paraId="5F86934E"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14:paraId="48CDF54C"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312" w:type="dxa"/>
            <w:vAlign w:val="center"/>
          </w:tcPr>
          <w:p w14:paraId="204835E9"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1826351E" w14:textId="77777777">
        <w:trPr>
          <w:trHeight w:val="544"/>
          <w:jc w:val="center"/>
        </w:trPr>
        <w:tc>
          <w:tcPr>
            <w:tcW w:w="474" w:type="dxa"/>
            <w:vMerge/>
            <w:vAlign w:val="center"/>
          </w:tcPr>
          <w:p w14:paraId="401A54A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D2D94B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8AFA784"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8</w:t>
            </w:r>
          </w:p>
        </w:tc>
        <w:tc>
          <w:tcPr>
            <w:tcW w:w="1222" w:type="dxa"/>
            <w:vAlign w:val="center"/>
          </w:tcPr>
          <w:p w14:paraId="35BA6E23"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14501184008</w:t>
            </w:r>
          </w:p>
        </w:tc>
        <w:tc>
          <w:tcPr>
            <w:tcW w:w="2259" w:type="dxa"/>
            <w:vAlign w:val="center"/>
          </w:tcPr>
          <w:p w14:paraId="4C1FFFDE"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劳动教育</w:t>
            </w:r>
          </w:p>
        </w:tc>
        <w:tc>
          <w:tcPr>
            <w:tcW w:w="693" w:type="dxa"/>
            <w:vAlign w:val="center"/>
          </w:tcPr>
          <w:p w14:paraId="02A7C89C"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79C7BDCB"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7EC90CA1"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14:paraId="01F68563"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6967D50B"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4F64FC09"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7025CB78"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83" w:type="dxa"/>
            <w:vAlign w:val="center"/>
          </w:tcPr>
          <w:p w14:paraId="74FBB181"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76D585E4"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787E688C"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247DB248"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052D2B88"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30EBBCCD"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E</w:t>
            </w:r>
          </w:p>
        </w:tc>
        <w:tc>
          <w:tcPr>
            <w:tcW w:w="1061" w:type="dxa"/>
            <w:vAlign w:val="center"/>
          </w:tcPr>
          <w:p w14:paraId="5EB6C762"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14:paraId="250BDC4F"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312" w:type="dxa"/>
            <w:vAlign w:val="center"/>
          </w:tcPr>
          <w:p w14:paraId="530F9724" w14:textId="77777777" w:rsidR="004F0021" w:rsidRDefault="004F0021">
            <w:pPr>
              <w:widowControl/>
              <w:jc w:val="center"/>
              <w:textAlignment w:val="center"/>
              <w:rPr>
                <w:rFonts w:ascii="宋体" w:eastAsia="宋体" w:hAnsi="宋体" w:cs="宋体"/>
                <w:color w:val="000000" w:themeColor="text1"/>
                <w:kern w:val="0"/>
                <w:sz w:val="15"/>
                <w:szCs w:val="15"/>
              </w:rPr>
            </w:pPr>
          </w:p>
        </w:tc>
      </w:tr>
      <w:tr w:rsidR="004F0021" w14:paraId="5C85FA28" w14:textId="77777777">
        <w:trPr>
          <w:trHeight w:val="544"/>
          <w:jc w:val="center"/>
        </w:trPr>
        <w:tc>
          <w:tcPr>
            <w:tcW w:w="474" w:type="dxa"/>
            <w:vMerge/>
            <w:vAlign w:val="center"/>
          </w:tcPr>
          <w:p w14:paraId="0CD08F1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80E8BB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1120ECC" w14:textId="77777777" w:rsidR="004F0021" w:rsidRDefault="00292682">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222" w:type="dxa"/>
            <w:vAlign w:val="center"/>
          </w:tcPr>
          <w:p w14:paraId="4CCE6780"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14501184009</w:t>
            </w:r>
          </w:p>
        </w:tc>
        <w:tc>
          <w:tcPr>
            <w:tcW w:w="2259" w:type="dxa"/>
            <w:vAlign w:val="center"/>
          </w:tcPr>
          <w:p w14:paraId="2565669A"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思想道德与法治</w:t>
            </w:r>
          </w:p>
        </w:tc>
        <w:tc>
          <w:tcPr>
            <w:tcW w:w="693" w:type="dxa"/>
            <w:vAlign w:val="center"/>
          </w:tcPr>
          <w:p w14:paraId="3E1DF843"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14:paraId="1ECA05C6"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474C31D4"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14:paraId="512074FF"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65353273"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44DD617C"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7BF1A79D"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00B81C83"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322A856A"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244CF35A"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37207962"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73DD70D7"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113ECE29"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1061" w:type="dxa"/>
            <w:vAlign w:val="center"/>
          </w:tcPr>
          <w:p w14:paraId="3177BDA8"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马克思主义教学部</w:t>
            </w:r>
          </w:p>
        </w:tc>
        <w:tc>
          <w:tcPr>
            <w:tcW w:w="1312" w:type="dxa"/>
            <w:vAlign w:val="center"/>
          </w:tcPr>
          <w:p w14:paraId="59B3A9CD"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31444947" w14:textId="77777777">
        <w:trPr>
          <w:trHeight w:val="544"/>
          <w:jc w:val="center"/>
        </w:trPr>
        <w:tc>
          <w:tcPr>
            <w:tcW w:w="474" w:type="dxa"/>
            <w:vMerge/>
            <w:vAlign w:val="center"/>
          </w:tcPr>
          <w:p w14:paraId="1ADAC4D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5BD828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24577DE" w14:textId="77777777" w:rsidR="004F0021" w:rsidRDefault="00292682">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222" w:type="dxa"/>
            <w:vAlign w:val="center"/>
          </w:tcPr>
          <w:p w14:paraId="1E145F09"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rPr>
              <w:t>14501184010</w:t>
            </w:r>
          </w:p>
        </w:tc>
        <w:tc>
          <w:tcPr>
            <w:tcW w:w="2259" w:type="dxa"/>
            <w:vAlign w:val="center"/>
          </w:tcPr>
          <w:p w14:paraId="0E8E9884"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思想政治理论课</w:t>
            </w:r>
          </w:p>
          <w:p w14:paraId="0F7DB4EE"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实践教学</w:t>
            </w:r>
          </w:p>
        </w:tc>
        <w:tc>
          <w:tcPr>
            <w:tcW w:w="693" w:type="dxa"/>
            <w:vAlign w:val="center"/>
          </w:tcPr>
          <w:p w14:paraId="6492D20B"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C</w:t>
            </w:r>
          </w:p>
        </w:tc>
        <w:tc>
          <w:tcPr>
            <w:tcW w:w="658" w:type="dxa"/>
            <w:vAlign w:val="center"/>
          </w:tcPr>
          <w:p w14:paraId="6F90EA0D"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256FF0CE"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14:paraId="5275E0E2"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0F4113F9"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22" w:type="dxa"/>
            <w:vAlign w:val="center"/>
          </w:tcPr>
          <w:p w14:paraId="4EA7F114"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83" w:type="dxa"/>
            <w:vAlign w:val="center"/>
          </w:tcPr>
          <w:p w14:paraId="1BD859E5"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55FD608F"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746E3AE4"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43D64114"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0D8B66AC"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37EE961F"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57020198"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C</w:t>
            </w:r>
          </w:p>
        </w:tc>
        <w:tc>
          <w:tcPr>
            <w:tcW w:w="1061" w:type="dxa"/>
            <w:vAlign w:val="center"/>
          </w:tcPr>
          <w:p w14:paraId="0304185D"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Align w:val="center"/>
          </w:tcPr>
          <w:p w14:paraId="4F2749B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35B0FBDE" w14:textId="77777777">
        <w:trPr>
          <w:trHeight w:val="544"/>
          <w:jc w:val="center"/>
        </w:trPr>
        <w:tc>
          <w:tcPr>
            <w:tcW w:w="474" w:type="dxa"/>
            <w:vMerge/>
            <w:vAlign w:val="center"/>
          </w:tcPr>
          <w:p w14:paraId="23BBF81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D2884C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679E57D" w14:textId="77777777" w:rsidR="004F0021" w:rsidRDefault="00292682">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222" w:type="dxa"/>
            <w:vAlign w:val="center"/>
          </w:tcPr>
          <w:p w14:paraId="5D65AC2C"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rPr>
              <w:t>14501184011</w:t>
            </w:r>
          </w:p>
        </w:tc>
        <w:tc>
          <w:tcPr>
            <w:tcW w:w="2259" w:type="dxa"/>
            <w:vAlign w:val="center"/>
          </w:tcPr>
          <w:p w14:paraId="208B03EE"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铸牢中华民族</w:t>
            </w:r>
          </w:p>
          <w:p w14:paraId="1022832D"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共同体意识</w:t>
            </w:r>
          </w:p>
        </w:tc>
        <w:tc>
          <w:tcPr>
            <w:tcW w:w="693" w:type="dxa"/>
            <w:vAlign w:val="center"/>
          </w:tcPr>
          <w:p w14:paraId="170F144A"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14:paraId="388A248A"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26A88AD1"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14:paraId="2AE22EBF"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42281F6B"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184A1108"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6C7C2C7B"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72C35CF2"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4BD1B044"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46640063"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056FAE16"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2876267C"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57AF2821"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061" w:type="dxa"/>
            <w:vAlign w:val="center"/>
          </w:tcPr>
          <w:p w14:paraId="75A365F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Align w:val="center"/>
          </w:tcPr>
          <w:p w14:paraId="188B5E6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49FDFD61" w14:textId="77777777">
        <w:trPr>
          <w:trHeight w:val="544"/>
          <w:jc w:val="center"/>
        </w:trPr>
        <w:tc>
          <w:tcPr>
            <w:tcW w:w="474" w:type="dxa"/>
            <w:vMerge w:val="restart"/>
            <w:textDirection w:val="tbRlV"/>
            <w:vAlign w:val="center"/>
          </w:tcPr>
          <w:p w14:paraId="61BB4FCF"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lastRenderedPageBreak/>
              <w:t>公    共    基    础    课</w:t>
            </w:r>
          </w:p>
        </w:tc>
        <w:tc>
          <w:tcPr>
            <w:tcW w:w="475" w:type="dxa"/>
            <w:vMerge w:val="restart"/>
            <w:textDirection w:val="tbRlV"/>
            <w:vAlign w:val="center"/>
          </w:tcPr>
          <w:p w14:paraId="69F1A212"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    共    必    修    课</w:t>
            </w:r>
          </w:p>
        </w:tc>
        <w:tc>
          <w:tcPr>
            <w:tcW w:w="535" w:type="dxa"/>
            <w:vAlign w:val="bottom"/>
          </w:tcPr>
          <w:p w14:paraId="75E37FA0" w14:textId="77777777" w:rsidR="004F0021" w:rsidRDefault="00292682">
            <w:pPr>
              <w:pStyle w:val="afe"/>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rPr>
              <w:t>12</w:t>
            </w:r>
          </w:p>
        </w:tc>
        <w:tc>
          <w:tcPr>
            <w:tcW w:w="1222" w:type="dxa"/>
            <w:vAlign w:val="center"/>
          </w:tcPr>
          <w:p w14:paraId="33A41D54"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rPr>
              <w:t>14501184012</w:t>
            </w:r>
          </w:p>
        </w:tc>
        <w:tc>
          <w:tcPr>
            <w:tcW w:w="2259" w:type="dxa"/>
            <w:vAlign w:val="center"/>
          </w:tcPr>
          <w:p w14:paraId="3A05F143"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习近平新时代中国特色社会主义思想概论</w:t>
            </w:r>
          </w:p>
        </w:tc>
        <w:tc>
          <w:tcPr>
            <w:tcW w:w="693" w:type="dxa"/>
            <w:vAlign w:val="center"/>
          </w:tcPr>
          <w:p w14:paraId="110577B3"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658" w:type="dxa"/>
            <w:vAlign w:val="center"/>
          </w:tcPr>
          <w:p w14:paraId="19CDD822"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14:paraId="08E95C7B"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w:t>
            </w:r>
          </w:p>
        </w:tc>
        <w:tc>
          <w:tcPr>
            <w:tcW w:w="522" w:type="dxa"/>
            <w:vAlign w:val="center"/>
          </w:tcPr>
          <w:p w14:paraId="7B8DA323"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48</w:t>
            </w:r>
          </w:p>
        </w:tc>
        <w:tc>
          <w:tcPr>
            <w:tcW w:w="522" w:type="dxa"/>
            <w:vAlign w:val="center"/>
          </w:tcPr>
          <w:p w14:paraId="03B8685C"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48</w:t>
            </w:r>
          </w:p>
        </w:tc>
        <w:tc>
          <w:tcPr>
            <w:tcW w:w="522" w:type="dxa"/>
            <w:vAlign w:val="center"/>
          </w:tcPr>
          <w:p w14:paraId="5488419A"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14:paraId="0A4982EC"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41304045"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731E7B2B"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7368143C"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7ADD261F"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110C7BDC"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26F85F7F"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1061" w:type="dxa"/>
            <w:vAlign w:val="center"/>
          </w:tcPr>
          <w:p w14:paraId="217443EF"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Align w:val="center"/>
          </w:tcPr>
          <w:p w14:paraId="045EF58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285EC5BA" w14:textId="77777777">
        <w:trPr>
          <w:trHeight w:val="544"/>
          <w:jc w:val="center"/>
        </w:trPr>
        <w:tc>
          <w:tcPr>
            <w:tcW w:w="474" w:type="dxa"/>
            <w:vMerge/>
            <w:vAlign w:val="center"/>
          </w:tcPr>
          <w:p w14:paraId="2FEE5B1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628531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407C6B6"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13</w:t>
            </w:r>
          </w:p>
        </w:tc>
        <w:tc>
          <w:tcPr>
            <w:tcW w:w="1222" w:type="dxa"/>
            <w:vAlign w:val="center"/>
          </w:tcPr>
          <w:p w14:paraId="295F008C"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rPr>
              <w:t>14501184013</w:t>
            </w:r>
          </w:p>
        </w:tc>
        <w:tc>
          <w:tcPr>
            <w:tcW w:w="2259" w:type="dxa"/>
            <w:vAlign w:val="center"/>
          </w:tcPr>
          <w:p w14:paraId="3CA4B8D3"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毛泽东思想和中国特色社会主义理论体系概论</w:t>
            </w:r>
          </w:p>
        </w:tc>
        <w:tc>
          <w:tcPr>
            <w:tcW w:w="693" w:type="dxa"/>
            <w:vAlign w:val="center"/>
          </w:tcPr>
          <w:p w14:paraId="165358D0"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658" w:type="dxa"/>
            <w:vAlign w:val="center"/>
          </w:tcPr>
          <w:p w14:paraId="1682D518"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14:paraId="3435AFAB"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2</w:t>
            </w:r>
          </w:p>
        </w:tc>
        <w:tc>
          <w:tcPr>
            <w:tcW w:w="522" w:type="dxa"/>
            <w:vAlign w:val="center"/>
          </w:tcPr>
          <w:p w14:paraId="0AA10492"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32</w:t>
            </w:r>
          </w:p>
        </w:tc>
        <w:tc>
          <w:tcPr>
            <w:tcW w:w="522" w:type="dxa"/>
            <w:vAlign w:val="center"/>
          </w:tcPr>
          <w:p w14:paraId="5E391986"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32</w:t>
            </w:r>
          </w:p>
        </w:tc>
        <w:tc>
          <w:tcPr>
            <w:tcW w:w="522" w:type="dxa"/>
            <w:vAlign w:val="center"/>
          </w:tcPr>
          <w:p w14:paraId="4F950444"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14:paraId="22D195B2"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5D68A434"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1270573B"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7ACF1AF7"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764A8032"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2324F1C8"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5B5C439F"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1061" w:type="dxa"/>
            <w:vAlign w:val="center"/>
          </w:tcPr>
          <w:p w14:paraId="7D9B0CEA"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Align w:val="center"/>
          </w:tcPr>
          <w:p w14:paraId="404B6B4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37CD5EFB" w14:textId="77777777">
        <w:trPr>
          <w:trHeight w:val="424"/>
          <w:jc w:val="center"/>
        </w:trPr>
        <w:tc>
          <w:tcPr>
            <w:tcW w:w="474" w:type="dxa"/>
            <w:vMerge/>
            <w:vAlign w:val="center"/>
          </w:tcPr>
          <w:p w14:paraId="56D448F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900D24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F8FA265"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14</w:t>
            </w:r>
          </w:p>
        </w:tc>
        <w:tc>
          <w:tcPr>
            <w:tcW w:w="1222" w:type="dxa"/>
            <w:vAlign w:val="center"/>
          </w:tcPr>
          <w:p w14:paraId="6455C3CC"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rPr>
              <w:t>14501184014</w:t>
            </w:r>
          </w:p>
        </w:tc>
        <w:tc>
          <w:tcPr>
            <w:tcW w:w="2259" w:type="dxa"/>
            <w:vAlign w:val="center"/>
          </w:tcPr>
          <w:p w14:paraId="49455169"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职业发展与就业指导</w:t>
            </w:r>
          </w:p>
        </w:tc>
        <w:tc>
          <w:tcPr>
            <w:tcW w:w="693" w:type="dxa"/>
            <w:vAlign w:val="center"/>
          </w:tcPr>
          <w:p w14:paraId="0350FCFE"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B</w:t>
            </w:r>
          </w:p>
        </w:tc>
        <w:tc>
          <w:tcPr>
            <w:tcW w:w="658" w:type="dxa"/>
            <w:vAlign w:val="center"/>
          </w:tcPr>
          <w:p w14:paraId="55065990"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14:paraId="6FA6D97B"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w:t>
            </w:r>
          </w:p>
        </w:tc>
        <w:tc>
          <w:tcPr>
            <w:tcW w:w="522" w:type="dxa"/>
            <w:vAlign w:val="center"/>
          </w:tcPr>
          <w:p w14:paraId="6EF2314D"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16</w:t>
            </w:r>
          </w:p>
        </w:tc>
        <w:tc>
          <w:tcPr>
            <w:tcW w:w="522" w:type="dxa"/>
            <w:vAlign w:val="center"/>
          </w:tcPr>
          <w:p w14:paraId="5C5A4D48"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14</w:t>
            </w:r>
          </w:p>
        </w:tc>
        <w:tc>
          <w:tcPr>
            <w:tcW w:w="522" w:type="dxa"/>
            <w:vAlign w:val="center"/>
          </w:tcPr>
          <w:p w14:paraId="0F53BC2B"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2</w:t>
            </w:r>
          </w:p>
        </w:tc>
        <w:tc>
          <w:tcPr>
            <w:tcW w:w="583" w:type="dxa"/>
            <w:vAlign w:val="center"/>
          </w:tcPr>
          <w:p w14:paraId="1A667E83"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6910269A"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2BA5D8EF"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14800D63"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0F8E4A29"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60BFCD66"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3937BF56"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061" w:type="dxa"/>
            <w:vAlign w:val="center"/>
          </w:tcPr>
          <w:p w14:paraId="2AB414B2"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598AAAF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0C412218" w14:textId="77777777">
        <w:trPr>
          <w:trHeight w:val="544"/>
          <w:jc w:val="center"/>
        </w:trPr>
        <w:tc>
          <w:tcPr>
            <w:tcW w:w="474" w:type="dxa"/>
            <w:vMerge/>
            <w:vAlign w:val="center"/>
          </w:tcPr>
          <w:p w14:paraId="5CC1A53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0BEB12C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43B5AAB"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15</w:t>
            </w:r>
          </w:p>
        </w:tc>
        <w:tc>
          <w:tcPr>
            <w:tcW w:w="1222" w:type="dxa"/>
            <w:vAlign w:val="center"/>
          </w:tcPr>
          <w:p w14:paraId="041222D3"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14501184015</w:t>
            </w:r>
          </w:p>
        </w:tc>
        <w:tc>
          <w:tcPr>
            <w:tcW w:w="2259" w:type="dxa"/>
            <w:vAlign w:val="center"/>
          </w:tcPr>
          <w:p w14:paraId="46CE9DD1"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高职英语Ⅰ</w:t>
            </w:r>
          </w:p>
        </w:tc>
        <w:tc>
          <w:tcPr>
            <w:tcW w:w="693" w:type="dxa"/>
            <w:vAlign w:val="center"/>
          </w:tcPr>
          <w:p w14:paraId="7F89385C"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4E440EAB" w14:textId="77777777" w:rsidR="004F0021" w:rsidRDefault="004F0021">
            <w:pPr>
              <w:jc w:val="center"/>
              <w:textAlignment w:val="center"/>
              <w:rPr>
                <w:rFonts w:ascii="宋体" w:eastAsia="宋体" w:hAnsi="宋体" w:cs="宋体"/>
                <w:bCs/>
                <w:color w:val="000000" w:themeColor="text1"/>
                <w:kern w:val="0"/>
                <w:szCs w:val="21"/>
              </w:rPr>
            </w:pPr>
          </w:p>
        </w:tc>
        <w:tc>
          <w:tcPr>
            <w:tcW w:w="642" w:type="dxa"/>
            <w:vAlign w:val="center"/>
          </w:tcPr>
          <w:p w14:paraId="23F389AB"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50F52CE7"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14:paraId="68C87434"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20</w:t>
            </w:r>
          </w:p>
        </w:tc>
        <w:tc>
          <w:tcPr>
            <w:tcW w:w="522" w:type="dxa"/>
            <w:vAlign w:val="center"/>
          </w:tcPr>
          <w:p w14:paraId="6D1EEA5F"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12</w:t>
            </w:r>
          </w:p>
        </w:tc>
        <w:tc>
          <w:tcPr>
            <w:tcW w:w="583" w:type="dxa"/>
            <w:vAlign w:val="center"/>
          </w:tcPr>
          <w:p w14:paraId="56122589"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1136EFAF"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0395CA2B"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247992F0"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6706C751"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0A196F3B"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0CCCE721"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2BCB9569"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312" w:type="dxa"/>
            <w:vAlign w:val="center"/>
          </w:tcPr>
          <w:p w14:paraId="3C2FAE5E"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3C2EC97C" w14:textId="77777777">
        <w:trPr>
          <w:trHeight w:val="544"/>
          <w:jc w:val="center"/>
        </w:trPr>
        <w:tc>
          <w:tcPr>
            <w:tcW w:w="474" w:type="dxa"/>
            <w:vMerge/>
            <w:vAlign w:val="center"/>
          </w:tcPr>
          <w:p w14:paraId="39C5B34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07CA73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92756FF"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16</w:t>
            </w:r>
          </w:p>
        </w:tc>
        <w:tc>
          <w:tcPr>
            <w:tcW w:w="1222" w:type="dxa"/>
            <w:vAlign w:val="center"/>
          </w:tcPr>
          <w:p w14:paraId="75415E0F"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14501184016</w:t>
            </w:r>
          </w:p>
        </w:tc>
        <w:tc>
          <w:tcPr>
            <w:tcW w:w="2259" w:type="dxa"/>
            <w:vAlign w:val="center"/>
          </w:tcPr>
          <w:p w14:paraId="67C2552A"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高职英语Ⅱ</w:t>
            </w:r>
          </w:p>
        </w:tc>
        <w:tc>
          <w:tcPr>
            <w:tcW w:w="693" w:type="dxa"/>
            <w:vAlign w:val="center"/>
          </w:tcPr>
          <w:p w14:paraId="254A25DE"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289B87EC" w14:textId="77777777" w:rsidR="004F0021" w:rsidRDefault="004F0021">
            <w:pPr>
              <w:jc w:val="center"/>
              <w:textAlignment w:val="center"/>
              <w:rPr>
                <w:rFonts w:ascii="宋体" w:eastAsia="宋体" w:hAnsi="宋体" w:cs="宋体"/>
                <w:bCs/>
                <w:color w:val="000000" w:themeColor="text1"/>
                <w:kern w:val="0"/>
                <w:szCs w:val="21"/>
              </w:rPr>
            </w:pPr>
          </w:p>
        </w:tc>
        <w:tc>
          <w:tcPr>
            <w:tcW w:w="642" w:type="dxa"/>
            <w:vAlign w:val="center"/>
          </w:tcPr>
          <w:p w14:paraId="71BA2D24"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0E62B811"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14:paraId="7C3C0C8F"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20</w:t>
            </w:r>
          </w:p>
        </w:tc>
        <w:tc>
          <w:tcPr>
            <w:tcW w:w="522" w:type="dxa"/>
            <w:vAlign w:val="center"/>
          </w:tcPr>
          <w:p w14:paraId="26BAC67B"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12</w:t>
            </w:r>
          </w:p>
        </w:tc>
        <w:tc>
          <w:tcPr>
            <w:tcW w:w="583" w:type="dxa"/>
            <w:vAlign w:val="center"/>
          </w:tcPr>
          <w:p w14:paraId="665D3253"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20608B99"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32D82035"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285870DD"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63EE9F6E"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5467344C"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164E32AF"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50FB2CB4"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312" w:type="dxa"/>
            <w:vAlign w:val="center"/>
          </w:tcPr>
          <w:p w14:paraId="4EEEDA05"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3F4FE1BA" w14:textId="77777777">
        <w:trPr>
          <w:trHeight w:val="544"/>
          <w:jc w:val="center"/>
        </w:trPr>
        <w:tc>
          <w:tcPr>
            <w:tcW w:w="474" w:type="dxa"/>
            <w:vMerge/>
            <w:vAlign w:val="center"/>
          </w:tcPr>
          <w:p w14:paraId="69F4617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F4B7CF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E056000"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17</w:t>
            </w:r>
          </w:p>
        </w:tc>
        <w:tc>
          <w:tcPr>
            <w:tcW w:w="1222" w:type="dxa"/>
            <w:vAlign w:val="center"/>
          </w:tcPr>
          <w:p w14:paraId="5F40C527"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14501184017</w:t>
            </w:r>
          </w:p>
        </w:tc>
        <w:tc>
          <w:tcPr>
            <w:tcW w:w="2259" w:type="dxa"/>
            <w:vAlign w:val="center"/>
          </w:tcPr>
          <w:p w14:paraId="52D84B66"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信息技术Ⅰ（高职）</w:t>
            </w:r>
          </w:p>
        </w:tc>
        <w:tc>
          <w:tcPr>
            <w:tcW w:w="693" w:type="dxa"/>
            <w:vAlign w:val="center"/>
          </w:tcPr>
          <w:p w14:paraId="4ED166EA"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5265F733"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2CC9315A"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3D770AA9"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14:paraId="1AE0BB61"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3A8144BE"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3" w:type="dxa"/>
            <w:vAlign w:val="center"/>
          </w:tcPr>
          <w:p w14:paraId="0C36F1F6"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32ED220A"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4E3FB1E6"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7C989D57"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05D91C2D"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751AB0B4"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1BF9D8BD"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061" w:type="dxa"/>
            <w:vAlign w:val="center"/>
          </w:tcPr>
          <w:p w14:paraId="5AFC7B23"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230CDB90"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1D4A3DB2" w14:textId="77777777">
        <w:trPr>
          <w:trHeight w:val="544"/>
          <w:jc w:val="center"/>
        </w:trPr>
        <w:tc>
          <w:tcPr>
            <w:tcW w:w="474" w:type="dxa"/>
            <w:vMerge/>
            <w:vAlign w:val="center"/>
          </w:tcPr>
          <w:p w14:paraId="7693822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13F5B78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48DFB39"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18</w:t>
            </w:r>
          </w:p>
        </w:tc>
        <w:tc>
          <w:tcPr>
            <w:tcW w:w="1222" w:type="dxa"/>
            <w:vAlign w:val="center"/>
          </w:tcPr>
          <w:p w14:paraId="65EBA35B"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14501184018</w:t>
            </w:r>
          </w:p>
        </w:tc>
        <w:tc>
          <w:tcPr>
            <w:tcW w:w="2259" w:type="dxa"/>
            <w:vAlign w:val="center"/>
          </w:tcPr>
          <w:p w14:paraId="1BE6B83F"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信息技术Ⅱ（高职）</w:t>
            </w:r>
          </w:p>
        </w:tc>
        <w:tc>
          <w:tcPr>
            <w:tcW w:w="693" w:type="dxa"/>
            <w:vAlign w:val="center"/>
          </w:tcPr>
          <w:p w14:paraId="7D3708B9"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4356981E"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6C169AED"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3A4262BF"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14:paraId="1FD2FB8D"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7C09129B"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3" w:type="dxa"/>
            <w:vAlign w:val="center"/>
          </w:tcPr>
          <w:p w14:paraId="031BC1F8"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5AECEBBB"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4E1C5E52"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315B4429"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1552A09B"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1DE80745"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696B94F1"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061" w:type="dxa"/>
            <w:vAlign w:val="center"/>
          </w:tcPr>
          <w:p w14:paraId="5F3DC833"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603646E2"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1454DD6D" w14:textId="77777777">
        <w:trPr>
          <w:trHeight w:val="544"/>
          <w:jc w:val="center"/>
        </w:trPr>
        <w:tc>
          <w:tcPr>
            <w:tcW w:w="474" w:type="dxa"/>
            <w:vMerge/>
            <w:vAlign w:val="center"/>
          </w:tcPr>
          <w:p w14:paraId="442D973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40F637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D669195"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19</w:t>
            </w:r>
          </w:p>
        </w:tc>
        <w:tc>
          <w:tcPr>
            <w:tcW w:w="1222" w:type="dxa"/>
            <w:vAlign w:val="center"/>
          </w:tcPr>
          <w:p w14:paraId="62EBEF6C"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14501184019</w:t>
            </w:r>
          </w:p>
        </w:tc>
        <w:tc>
          <w:tcPr>
            <w:tcW w:w="2259" w:type="dxa"/>
            <w:vAlign w:val="center"/>
          </w:tcPr>
          <w:p w14:paraId="104CEA76"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高职实用语文</w:t>
            </w:r>
            <w:r>
              <w:rPr>
                <w:rFonts w:ascii="宋体" w:eastAsia="宋体" w:hAnsi="宋体" w:cs="宋体" w:hint="eastAsia"/>
                <w:bCs/>
                <w:color w:val="000000" w:themeColor="text1"/>
                <w:kern w:val="0"/>
                <w:szCs w:val="21"/>
              </w:rPr>
              <w:t>Ⅰ</w:t>
            </w:r>
          </w:p>
        </w:tc>
        <w:tc>
          <w:tcPr>
            <w:tcW w:w="693" w:type="dxa"/>
            <w:vAlign w:val="center"/>
          </w:tcPr>
          <w:p w14:paraId="71CB7DBE"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26A3C9CD"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748186F9"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14:paraId="282405EE"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09043E87"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02DF63F7"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4F0AA092"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65BED077"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64504463"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765C7E07"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555BBA3E"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3B04C559"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4113C598"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2E901F07"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6A031BF8"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7C904D4E" w14:textId="77777777">
        <w:trPr>
          <w:trHeight w:val="544"/>
          <w:jc w:val="center"/>
        </w:trPr>
        <w:tc>
          <w:tcPr>
            <w:tcW w:w="474" w:type="dxa"/>
            <w:vMerge/>
            <w:vAlign w:val="center"/>
          </w:tcPr>
          <w:p w14:paraId="16BF5A6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5FB863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D58EEA7"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20</w:t>
            </w:r>
          </w:p>
        </w:tc>
        <w:tc>
          <w:tcPr>
            <w:tcW w:w="1222" w:type="dxa"/>
            <w:vAlign w:val="center"/>
          </w:tcPr>
          <w:p w14:paraId="37C8747B"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14501184020</w:t>
            </w:r>
          </w:p>
        </w:tc>
        <w:tc>
          <w:tcPr>
            <w:tcW w:w="2259" w:type="dxa"/>
            <w:vAlign w:val="center"/>
          </w:tcPr>
          <w:p w14:paraId="2029572C"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高职实用语文</w:t>
            </w:r>
            <w:r>
              <w:rPr>
                <w:rFonts w:ascii="宋体" w:eastAsia="宋体" w:hAnsi="宋体" w:cs="宋体" w:hint="eastAsia"/>
                <w:bCs/>
                <w:color w:val="000000" w:themeColor="text1"/>
                <w:kern w:val="0"/>
                <w:szCs w:val="21"/>
              </w:rPr>
              <w:t>Ⅱ</w:t>
            </w:r>
          </w:p>
        </w:tc>
        <w:tc>
          <w:tcPr>
            <w:tcW w:w="693" w:type="dxa"/>
            <w:vAlign w:val="center"/>
          </w:tcPr>
          <w:p w14:paraId="6D01E735"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7D0FCD3E" w14:textId="77777777" w:rsidR="004F0021" w:rsidRDefault="004F0021">
            <w:pPr>
              <w:jc w:val="center"/>
              <w:textAlignment w:val="center"/>
              <w:rPr>
                <w:rFonts w:ascii="宋体" w:eastAsia="宋体" w:hAnsi="宋体" w:cs="宋体"/>
                <w:bCs/>
                <w:color w:val="000000" w:themeColor="text1"/>
                <w:kern w:val="0"/>
                <w:szCs w:val="21"/>
              </w:rPr>
            </w:pPr>
          </w:p>
        </w:tc>
        <w:tc>
          <w:tcPr>
            <w:tcW w:w="642" w:type="dxa"/>
            <w:vAlign w:val="center"/>
          </w:tcPr>
          <w:p w14:paraId="6241C06D"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14:paraId="0F800E03"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3EA63898"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09D5FF35"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71AC3B83"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777417AF"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3BBD8198"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70218925"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519743FB"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3317D19F"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33D187A5"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084D9857"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23D9FB74"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0B2697AA" w14:textId="77777777">
        <w:trPr>
          <w:trHeight w:val="544"/>
          <w:jc w:val="center"/>
        </w:trPr>
        <w:tc>
          <w:tcPr>
            <w:tcW w:w="474" w:type="dxa"/>
            <w:vMerge/>
            <w:vAlign w:val="center"/>
          </w:tcPr>
          <w:p w14:paraId="46F2A41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58D0E6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F6E19F2"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21</w:t>
            </w:r>
          </w:p>
        </w:tc>
        <w:tc>
          <w:tcPr>
            <w:tcW w:w="1222" w:type="dxa"/>
            <w:vAlign w:val="center"/>
          </w:tcPr>
          <w:p w14:paraId="6DE65046"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14501184021</w:t>
            </w:r>
          </w:p>
        </w:tc>
        <w:tc>
          <w:tcPr>
            <w:tcW w:w="2259" w:type="dxa"/>
            <w:vAlign w:val="center"/>
          </w:tcPr>
          <w:p w14:paraId="37A274E8"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体育与健康Ⅰ</w:t>
            </w:r>
          </w:p>
        </w:tc>
        <w:tc>
          <w:tcPr>
            <w:tcW w:w="693" w:type="dxa"/>
            <w:vAlign w:val="center"/>
          </w:tcPr>
          <w:p w14:paraId="6E6BBC46"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3622BB06"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6D6D96BD"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203CCE64"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14:paraId="57C6A460"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7A9CCCBD"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3" w:type="dxa"/>
            <w:vAlign w:val="center"/>
          </w:tcPr>
          <w:p w14:paraId="6C677501"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58009B6D"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2A578C60"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7BB1084D"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51987279"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606C7993"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3C80F2A4"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061" w:type="dxa"/>
            <w:vAlign w:val="center"/>
          </w:tcPr>
          <w:p w14:paraId="39E9492E"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312" w:type="dxa"/>
            <w:vAlign w:val="center"/>
          </w:tcPr>
          <w:p w14:paraId="45A94E1D"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2CC67A74" w14:textId="77777777">
        <w:trPr>
          <w:trHeight w:val="544"/>
          <w:jc w:val="center"/>
        </w:trPr>
        <w:tc>
          <w:tcPr>
            <w:tcW w:w="474" w:type="dxa"/>
            <w:vMerge/>
            <w:vAlign w:val="center"/>
          </w:tcPr>
          <w:p w14:paraId="6295022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0980E1F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068CED7"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22</w:t>
            </w:r>
          </w:p>
        </w:tc>
        <w:tc>
          <w:tcPr>
            <w:tcW w:w="1222" w:type="dxa"/>
            <w:vAlign w:val="center"/>
          </w:tcPr>
          <w:p w14:paraId="3FD3E459"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14501184022</w:t>
            </w:r>
          </w:p>
        </w:tc>
        <w:tc>
          <w:tcPr>
            <w:tcW w:w="2259" w:type="dxa"/>
            <w:vAlign w:val="center"/>
          </w:tcPr>
          <w:p w14:paraId="3EEC06CB"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体育与健康Ⅱ</w:t>
            </w:r>
          </w:p>
        </w:tc>
        <w:tc>
          <w:tcPr>
            <w:tcW w:w="693" w:type="dxa"/>
            <w:vAlign w:val="center"/>
          </w:tcPr>
          <w:p w14:paraId="7FCD7920"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08ACC999"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67BEA78E"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182EDC8A"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14:paraId="58CF4777"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22F575F3"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3" w:type="dxa"/>
            <w:vAlign w:val="center"/>
          </w:tcPr>
          <w:p w14:paraId="3DBABD53"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3FFDEF05"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0BC772CE"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7D8BF018"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7C86CFD0"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5ADF4B95"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4363780F"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061" w:type="dxa"/>
            <w:vAlign w:val="center"/>
          </w:tcPr>
          <w:p w14:paraId="5A01A4A0"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312" w:type="dxa"/>
            <w:vAlign w:val="center"/>
          </w:tcPr>
          <w:p w14:paraId="0C156B6A"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38C47D24" w14:textId="77777777">
        <w:trPr>
          <w:trHeight w:val="544"/>
          <w:jc w:val="center"/>
        </w:trPr>
        <w:tc>
          <w:tcPr>
            <w:tcW w:w="474" w:type="dxa"/>
            <w:vMerge/>
            <w:vAlign w:val="center"/>
          </w:tcPr>
          <w:p w14:paraId="55548FC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81CA4C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DE94352"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23</w:t>
            </w:r>
          </w:p>
        </w:tc>
        <w:tc>
          <w:tcPr>
            <w:tcW w:w="1222" w:type="dxa"/>
            <w:vAlign w:val="center"/>
          </w:tcPr>
          <w:p w14:paraId="28C89E5F"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14501184023</w:t>
            </w:r>
          </w:p>
        </w:tc>
        <w:tc>
          <w:tcPr>
            <w:tcW w:w="2259" w:type="dxa"/>
            <w:vAlign w:val="center"/>
          </w:tcPr>
          <w:p w14:paraId="33706679"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高职数学</w:t>
            </w:r>
            <w:r>
              <w:rPr>
                <w:rFonts w:ascii="宋体" w:eastAsia="宋体" w:hAnsi="宋体" w:cs="宋体" w:hint="eastAsia"/>
                <w:bCs/>
                <w:color w:val="000000" w:themeColor="text1"/>
                <w:kern w:val="0"/>
                <w:szCs w:val="21"/>
              </w:rPr>
              <w:t>Ⅰ</w:t>
            </w:r>
          </w:p>
        </w:tc>
        <w:tc>
          <w:tcPr>
            <w:tcW w:w="693" w:type="dxa"/>
            <w:vAlign w:val="center"/>
          </w:tcPr>
          <w:p w14:paraId="7A180021"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05C9D978"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2BA87E3A"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14:paraId="79FF424C"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509F4589"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093B7037"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484CA07B"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3EB578DB"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52EA5228"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025EB841"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06CF426D"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5833F48A"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5C3931A8"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1932DB4A"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4F1376E1"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理科限选</w:t>
            </w:r>
          </w:p>
        </w:tc>
      </w:tr>
      <w:tr w:rsidR="004F0021" w14:paraId="0342032F" w14:textId="77777777">
        <w:trPr>
          <w:trHeight w:val="544"/>
          <w:jc w:val="center"/>
        </w:trPr>
        <w:tc>
          <w:tcPr>
            <w:tcW w:w="474" w:type="dxa"/>
            <w:vMerge w:val="restart"/>
            <w:vAlign w:val="center"/>
          </w:tcPr>
          <w:p w14:paraId="65019B07" w14:textId="77777777" w:rsidR="004F0021" w:rsidRDefault="00292682">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lastRenderedPageBreak/>
              <w:t>公    共    基    础    课</w:t>
            </w:r>
          </w:p>
        </w:tc>
        <w:tc>
          <w:tcPr>
            <w:tcW w:w="475" w:type="dxa"/>
            <w:vMerge w:val="restart"/>
            <w:vAlign w:val="center"/>
          </w:tcPr>
          <w:p w14:paraId="09A54A4A" w14:textId="77777777" w:rsidR="004F0021" w:rsidRDefault="00292682">
            <w:pPr>
              <w:pStyle w:val="afe"/>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rPr>
              <w:t>公共必修课</w:t>
            </w:r>
          </w:p>
        </w:tc>
        <w:tc>
          <w:tcPr>
            <w:tcW w:w="535" w:type="dxa"/>
            <w:vAlign w:val="center"/>
          </w:tcPr>
          <w:p w14:paraId="251FBE32"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24</w:t>
            </w:r>
          </w:p>
        </w:tc>
        <w:tc>
          <w:tcPr>
            <w:tcW w:w="1222" w:type="dxa"/>
            <w:vAlign w:val="center"/>
          </w:tcPr>
          <w:p w14:paraId="4DD03850"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14501184024</w:t>
            </w:r>
          </w:p>
        </w:tc>
        <w:tc>
          <w:tcPr>
            <w:tcW w:w="2259" w:type="dxa"/>
            <w:vAlign w:val="center"/>
          </w:tcPr>
          <w:p w14:paraId="480D3F16"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高职数学</w:t>
            </w:r>
            <w:r>
              <w:rPr>
                <w:rFonts w:ascii="宋体" w:eastAsia="宋体" w:hAnsi="宋体" w:cs="宋体" w:hint="eastAsia"/>
                <w:bCs/>
                <w:color w:val="000000" w:themeColor="text1"/>
                <w:kern w:val="0"/>
                <w:szCs w:val="21"/>
              </w:rPr>
              <w:t>Ⅱ</w:t>
            </w:r>
          </w:p>
        </w:tc>
        <w:tc>
          <w:tcPr>
            <w:tcW w:w="693" w:type="dxa"/>
            <w:vAlign w:val="center"/>
          </w:tcPr>
          <w:p w14:paraId="3F3A09A8"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309143A1" w14:textId="77777777" w:rsidR="004F0021" w:rsidRDefault="004F0021">
            <w:pPr>
              <w:jc w:val="center"/>
              <w:textAlignment w:val="center"/>
              <w:rPr>
                <w:rFonts w:ascii="宋体" w:eastAsia="宋体" w:hAnsi="宋体" w:cs="宋体"/>
                <w:bCs/>
                <w:color w:val="000000" w:themeColor="text1"/>
                <w:kern w:val="0"/>
                <w:szCs w:val="21"/>
              </w:rPr>
            </w:pPr>
          </w:p>
        </w:tc>
        <w:tc>
          <w:tcPr>
            <w:tcW w:w="642" w:type="dxa"/>
            <w:vAlign w:val="center"/>
          </w:tcPr>
          <w:p w14:paraId="4FDC49E9"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14:paraId="510C41FD"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5E4C78A6"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36BD6E2B"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1C3836BF"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33991009"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1208EA29"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7B0BE5E8"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127FEC45"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5097D7A0"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6C37F6AE"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61" w:type="dxa"/>
            <w:vAlign w:val="center"/>
          </w:tcPr>
          <w:p w14:paraId="39FF5E15"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14C922A0"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理科限选</w:t>
            </w:r>
          </w:p>
        </w:tc>
      </w:tr>
      <w:tr w:rsidR="004F0021" w14:paraId="32CF1076" w14:textId="77777777">
        <w:trPr>
          <w:trHeight w:val="544"/>
          <w:jc w:val="center"/>
        </w:trPr>
        <w:tc>
          <w:tcPr>
            <w:tcW w:w="474" w:type="dxa"/>
            <w:vMerge/>
            <w:vAlign w:val="center"/>
          </w:tcPr>
          <w:p w14:paraId="1680D84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7F4CF3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5BF4CA6"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25</w:t>
            </w:r>
          </w:p>
        </w:tc>
        <w:tc>
          <w:tcPr>
            <w:tcW w:w="1222" w:type="dxa"/>
            <w:vAlign w:val="center"/>
          </w:tcPr>
          <w:p w14:paraId="06EC4EF4"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14501184025</w:t>
            </w:r>
          </w:p>
        </w:tc>
        <w:tc>
          <w:tcPr>
            <w:tcW w:w="2259" w:type="dxa"/>
            <w:vAlign w:val="center"/>
          </w:tcPr>
          <w:p w14:paraId="329DA788"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心理健康教育</w:t>
            </w:r>
          </w:p>
        </w:tc>
        <w:tc>
          <w:tcPr>
            <w:tcW w:w="693" w:type="dxa"/>
            <w:vAlign w:val="center"/>
          </w:tcPr>
          <w:p w14:paraId="6530CB6B"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14:paraId="1BF8BEDC"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30BEC27C"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14:paraId="2137CA3E"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74567307"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28</w:t>
            </w:r>
          </w:p>
        </w:tc>
        <w:tc>
          <w:tcPr>
            <w:tcW w:w="522" w:type="dxa"/>
            <w:vAlign w:val="center"/>
          </w:tcPr>
          <w:p w14:paraId="3387D0D3"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83" w:type="dxa"/>
            <w:vAlign w:val="center"/>
          </w:tcPr>
          <w:p w14:paraId="7C62FD19"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7C94AF19"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6F0E5E92"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154EF70F"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1168C335"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7B158A0A"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045D8DE8"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061" w:type="dxa"/>
            <w:vAlign w:val="center"/>
          </w:tcPr>
          <w:p w14:paraId="1419C2E5"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14:paraId="3B5674DA"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312" w:type="dxa"/>
            <w:vAlign w:val="center"/>
          </w:tcPr>
          <w:p w14:paraId="7ECDA8BB"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6812E98F" w14:textId="77777777">
        <w:trPr>
          <w:trHeight w:val="544"/>
          <w:jc w:val="center"/>
        </w:trPr>
        <w:tc>
          <w:tcPr>
            <w:tcW w:w="474" w:type="dxa"/>
            <w:vMerge/>
            <w:vAlign w:val="center"/>
          </w:tcPr>
          <w:p w14:paraId="4CB7428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D800FB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4E7645A"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rPr>
              <w:t>26</w:t>
            </w:r>
          </w:p>
        </w:tc>
        <w:tc>
          <w:tcPr>
            <w:tcW w:w="1222" w:type="dxa"/>
            <w:vAlign w:val="center"/>
          </w:tcPr>
          <w:p w14:paraId="5C01A31D"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14501184026</w:t>
            </w:r>
          </w:p>
        </w:tc>
        <w:tc>
          <w:tcPr>
            <w:tcW w:w="2259" w:type="dxa"/>
            <w:vAlign w:val="center"/>
          </w:tcPr>
          <w:p w14:paraId="45DB883F"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大学生安全教育</w:t>
            </w:r>
          </w:p>
        </w:tc>
        <w:tc>
          <w:tcPr>
            <w:tcW w:w="693" w:type="dxa"/>
            <w:vAlign w:val="center"/>
          </w:tcPr>
          <w:p w14:paraId="1206A445"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23D89434"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46BA5E04"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76B59219"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2EB2B056"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22" w:type="dxa"/>
            <w:vAlign w:val="center"/>
          </w:tcPr>
          <w:p w14:paraId="18239269"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83" w:type="dxa"/>
            <w:vAlign w:val="center"/>
          </w:tcPr>
          <w:p w14:paraId="27B47E58"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525FB249"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3C477CD3"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1D8C907B"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3" w:type="dxa"/>
            <w:vAlign w:val="center"/>
          </w:tcPr>
          <w:p w14:paraId="348F92C1"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588" w:type="dxa"/>
            <w:vAlign w:val="center"/>
          </w:tcPr>
          <w:p w14:paraId="02FDC850"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386" w:type="dxa"/>
            <w:vAlign w:val="center"/>
          </w:tcPr>
          <w:p w14:paraId="5CFA6281"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61" w:type="dxa"/>
            <w:vAlign w:val="center"/>
          </w:tcPr>
          <w:p w14:paraId="0CA1C69C"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312" w:type="dxa"/>
            <w:vAlign w:val="center"/>
          </w:tcPr>
          <w:p w14:paraId="354D0DB0"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54D4E12B" w14:textId="77777777">
        <w:trPr>
          <w:trHeight w:val="544"/>
          <w:jc w:val="center"/>
        </w:trPr>
        <w:tc>
          <w:tcPr>
            <w:tcW w:w="474" w:type="dxa"/>
            <w:vMerge/>
            <w:vAlign w:val="center"/>
          </w:tcPr>
          <w:p w14:paraId="3896FDD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1396359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491E88D"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rPr>
              <w:t>27</w:t>
            </w:r>
          </w:p>
        </w:tc>
        <w:tc>
          <w:tcPr>
            <w:tcW w:w="1222" w:type="dxa"/>
            <w:vAlign w:val="center"/>
          </w:tcPr>
          <w:p w14:paraId="6C9319C6" w14:textId="77777777" w:rsidR="004F0021" w:rsidRDefault="00292682">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rPr>
              <w:t>14501184027</w:t>
            </w:r>
          </w:p>
        </w:tc>
        <w:tc>
          <w:tcPr>
            <w:tcW w:w="2259" w:type="dxa"/>
            <w:vAlign w:val="center"/>
          </w:tcPr>
          <w:p w14:paraId="6250B5BE"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创新与创业教育</w:t>
            </w:r>
          </w:p>
        </w:tc>
        <w:tc>
          <w:tcPr>
            <w:tcW w:w="693" w:type="dxa"/>
            <w:vAlign w:val="center"/>
          </w:tcPr>
          <w:p w14:paraId="4D591AC1"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14:paraId="6E644B0E"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18A05C56"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22" w:type="dxa"/>
            <w:vAlign w:val="center"/>
          </w:tcPr>
          <w:p w14:paraId="5B0319A5"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22" w:type="dxa"/>
            <w:vAlign w:val="center"/>
          </w:tcPr>
          <w:p w14:paraId="20FBB6F2"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24</w:t>
            </w:r>
          </w:p>
        </w:tc>
        <w:tc>
          <w:tcPr>
            <w:tcW w:w="522" w:type="dxa"/>
            <w:vAlign w:val="center"/>
          </w:tcPr>
          <w:p w14:paraId="73A619E2"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583" w:type="dxa"/>
            <w:vAlign w:val="center"/>
          </w:tcPr>
          <w:p w14:paraId="463BE73E"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0322FDFC"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83" w:type="dxa"/>
            <w:vAlign w:val="center"/>
          </w:tcPr>
          <w:p w14:paraId="70765275"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06464F44" w14:textId="77777777" w:rsidR="004F0021" w:rsidRDefault="004F0021">
            <w:pPr>
              <w:widowControl/>
              <w:jc w:val="center"/>
              <w:textAlignment w:val="center"/>
              <w:rPr>
                <w:rFonts w:ascii="宋体" w:eastAsia="宋体" w:hAnsi="宋体" w:cs="宋体"/>
                <w:color w:val="000000" w:themeColor="text1"/>
                <w:kern w:val="0"/>
                <w:szCs w:val="21"/>
              </w:rPr>
            </w:pPr>
          </w:p>
        </w:tc>
        <w:tc>
          <w:tcPr>
            <w:tcW w:w="583" w:type="dxa"/>
            <w:vAlign w:val="center"/>
          </w:tcPr>
          <w:p w14:paraId="525B9860"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1EF18F51"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vAlign w:val="center"/>
          </w:tcPr>
          <w:p w14:paraId="3413D43E"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061" w:type="dxa"/>
            <w:vAlign w:val="center"/>
          </w:tcPr>
          <w:p w14:paraId="77C222BD"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312" w:type="dxa"/>
            <w:vAlign w:val="center"/>
          </w:tcPr>
          <w:p w14:paraId="6DBBB327" w14:textId="77777777" w:rsidR="004F0021" w:rsidRDefault="004F0021">
            <w:pPr>
              <w:widowControl/>
              <w:jc w:val="center"/>
              <w:textAlignment w:val="center"/>
              <w:rPr>
                <w:rFonts w:ascii="宋体" w:eastAsia="宋体" w:hAnsi="宋体" w:cs="宋体"/>
                <w:color w:val="000000" w:themeColor="text1"/>
                <w:kern w:val="0"/>
                <w:szCs w:val="21"/>
              </w:rPr>
            </w:pPr>
          </w:p>
        </w:tc>
      </w:tr>
      <w:tr w:rsidR="004F0021" w14:paraId="63BD7C9C" w14:textId="77777777">
        <w:trPr>
          <w:trHeight w:val="544"/>
          <w:jc w:val="center"/>
        </w:trPr>
        <w:tc>
          <w:tcPr>
            <w:tcW w:w="474" w:type="dxa"/>
            <w:vMerge/>
            <w:vAlign w:val="center"/>
          </w:tcPr>
          <w:p w14:paraId="05CF0E2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42" w:type="dxa"/>
            <w:gridSpan w:val="6"/>
            <w:vAlign w:val="center"/>
          </w:tcPr>
          <w:p w14:paraId="735EDEB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公共必修课小计</w:t>
            </w:r>
          </w:p>
        </w:tc>
        <w:tc>
          <w:tcPr>
            <w:tcW w:w="642" w:type="dxa"/>
            <w:vAlign w:val="center"/>
          </w:tcPr>
          <w:p w14:paraId="1992BF37"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42</w:t>
            </w:r>
          </w:p>
        </w:tc>
        <w:tc>
          <w:tcPr>
            <w:tcW w:w="522" w:type="dxa"/>
            <w:tcFitText/>
            <w:vAlign w:val="center"/>
          </w:tcPr>
          <w:p w14:paraId="2DBE6564"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sidRPr="00194104">
              <w:rPr>
                <w:rFonts w:ascii="宋体" w:eastAsia="宋体" w:hAnsi="宋体" w:cs="宋体" w:hint="eastAsia"/>
                <w:bCs/>
                <w:color w:val="000000" w:themeColor="text1"/>
                <w:spacing w:val="1"/>
                <w:w w:val="93"/>
                <w:kern w:val="0"/>
                <w:szCs w:val="21"/>
              </w:rPr>
              <w:t>7</w:t>
            </w:r>
            <w:r w:rsidRPr="00194104">
              <w:rPr>
                <w:rFonts w:ascii="宋体" w:eastAsia="宋体" w:hAnsi="宋体" w:cs="宋体" w:hint="eastAsia"/>
                <w:bCs/>
                <w:color w:val="000000" w:themeColor="text1"/>
                <w:w w:val="93"/>
                <w:kern w:val="0"/>
                <w:szCs w:val="21"/>
              </w:rPr>
              <w:t>02</w:t>
            </w:r>
          </w:p>
        </w:tc>
        <w:tc>
          <w:tcPr>
            <w:tcW w:w="522" w:type="dxa"/>
            <w:tcFitText/>
            <w:vAlign w:val="center"/>
          </w:tcPr>
          <w:p w14:paraId="7C4480F2"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pacing w:val="1"/>
                <w:w w:val="93"/>
                <w:kern w:val="0"/>
                <w:szCs w:val="21"/>
              </w:rPr>
              <w:t>43</w:t>
            </w:r>
            <w:r>
              <w:rPr>
                <w:rFonts w:ascii="宋体" w:eastAsia="宋体" w:hAnsi="宋体" w:cs="宋体" w:hint="eastAsia"/>
                <w:bCs/>
                <w:color w:val="000000" w:themeColor="text1"/>
                <w:w w:val="93"/>
                <w:kern w:val="0"/>
                <w:szCs w:val="21"/>
              </w:rPr>
              <w:t>0</w:t>
            </w:r>
          </w:p>
        </w:tc>
        <w:tc>
          <w:tcPr>
            <w:tcW w:w="522" w:type="dxa"/>
            <w:tcFitText/>
            <w:vAlign w:val="center"/>
          </w:tcPr>
          <w:p w14:paraId="6B13B906"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pacing w:val="1"/>
                <w:w w:val="93"/>
                <w:kern w:val="0"/>
                <w:szCs w:val="21"/>
              </w:rPr>
              <w:t>27</w:t>
            </w:r>
            <w:r>
              <w:rPr>
                <w:rFonts w:ascii="宋体" w:eastAsia="宋体" w:hAnsi="宋体" w:cs="宋体" w:hint="eastAsia"/>
                <w:bCs/>
                <w:color w:val="000000" w:themeColor="text1"/>
                <w:w w:val="93"/>
                <w:kern w:val="0"/>
                <w:szCs w:val="21"/>
              </w:rPr>
              <w:t>2</w:t>
            </w:r>
          </w:p>
        </w:tc>
        <w:tc>
          <w:tcPr>
            <w:tcW w:w="583" w:type="dxa"/>
            <w:vAlign w:val="center"/>
          </w:tcPr>
          <w:p w14:paraId="6EAE17C8"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18</w:t>
            </w:r>
          </w:p>
        </w:tc>
        <w:tc>
          <w:tcPr>
            <w:tcW w:w="583" w:type="dxa"/>
            <w:vAlign w:val="center"/>
          </w:tcPr>
          <w:p w14:paraId="27D3568F"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14</w:t>
            </w:r>
          </w:p>
        </w:tc>
        <w:tc>
          <w:tcPr>
            <w:tcW w:w="583" w:type="dxa"/>
            <w:vAlign w:val="center"/>
          </w:tcPr>
          <w:p w14:paraId="71AC6C03"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83" w:type="dxa"/>
            <w:vAlign w:val="center"/>
          </w:tcPr>
          <w:p w14:paraId="7EB8948A"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83" w:type="dxa"/>
            <w:vAlign w:val="center"/>
          </w:tcPr>
          <w:p w14:paraId="0A27703E" w14:textId="77777777" w:rsidR="004F0021" w:rsidRDefault="004F0021">
            <w:pPr>
              <w:widowControl/>
              <w:jc w:val="center"/>
              <w:textAlignment w:val="center"/>
              <w:rPr>
                <w:rFonts w:ascii="宋体" w:eastAsia="宋体" w:hAnsi="宋体" w:cs="宋体"/>
                <w:color w:val="000000" w:themeColor="text1"/>
                <w:kern w:val="0"/>
                <w:szCs w:val="21"/>
              </w:rPr>
            </w:pPr>
          </w:p>
        </w:tc>
        <w:tc>
          <w:tcPr>
            <w:tcW w:w="588" w:type="dxa"/>
            <w:vAlign w:val="center"/>
          </w:tcPr>
          <w:p w14:paraId="2609A29D" w14:textId="77777777" w:rsidR="004F0021" w:rsidRDefault="004F0021">
            <w:pPr>
              <w:widowControl/>
              <w:jc w:val="center"/>
              <w:textAlignment w:val="center"/>
              <w:rPr>
                <w:rFonts w:ascii="宋体" w:eastAsia="宋体" w:hAnsi="宋体" w:cs="宋体"/>
                <w:color w:val="000000" w:themeColor="text1"/>
                <w:kern w:val="0"/>
                <w:szCs w:val="21"/>
              </w:rPr>
            </w:pPr>
          </w:p>
        </w:tc>
        <w:tc>
          <w:tcPr>
            <w:tcW w:w="386" w:type="dxa"/>
            <w:tcFitText/>
            <w:vAlign w:val="center"/>
          </w:tcPr>
          <w:p w14:paraId="5AB01B54"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1061" w:type="dxa"/>
            <w:vAlign w:val="center"/>
          </w:tcPr>
          <w:p w14:paraId="31154B7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1312" w:type="dxa"/>
            <w:vAlign w:val="center"/>
          </w:tcPr>
          <w:p w14:paraId="18FE02C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656C4647" w14:textId="77777777">
        <w:trPr>
          <w:trHeight w:val="544"/>
          <w:jc w:val="center"/>
        </w:trPr>
        <w:tc>
          <w:tcPr>
            <w:tcW w:w="474" w:type="dxa"/>
            <w:vMerge/>
            <w:vAlign w:val="center"/>
          </w:tcPr>
          <w:p w14:paraId="7762513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restart"/>
            <w:vAlign w:val="center"/>
          </w:tcPr>
          <w:p w14:paraId="11D2EEC5" w14:textId="77777777" w:rsidR="004F0021" w:rsidRDefault="00292682">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535" w:type="dxa"/>
            <w:vAlign w:val="center"/>
          </w:tcPr>
          <w:p w14:paraId="641EC72B"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w:t>
            </w:r>
          </w:p>
        </w:tc>
        <w:tc>
          <w:tcPr>
            <w:tcW w:w="1222" w:type="dxa"/>
            <w:vAlign w:val="center"/>
          </w:tcPr>
          <w:p w14:paraId="0BCBA107"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14501185001</w:t>
            </w:r>
          </w:p>
        </w:tc>
        <w:tc>
          <w:tcPr>
            <w:tcW w:w="2259" w:type="dxa"/>
            <w:vAlign w:val="center"/>
          </w:tcPr>
          <w:p w14:paraId="1DED4C4E"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党史</w:t>
            </w:r>
          </w:p>
        </w:tc>
        <w:tc>
          <w:tcPr>
            <w:tcW w:w="693" w:type="dxa"/>
            <w:vAlign w:val="center"/>
          </w:tcPr>
          <w:p w14:paraId="3395201B"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14:paraId="7AFD887E"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14:paraId="6B6A3E0F"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22" w:type="dxa"/>
            <w:vAlign w:val="center"/>
          </w:tcPr>
          <w:p w14:paraId="65DBC20E"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14:paraId="3AB06F9F"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14:paraId="1DB70D1E"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14:paraId="127EF006"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2ACACB88"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40EEE078"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2726410C"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019A40F4"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15BA9115"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315C8E33"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061" w:type="dxa"/>
            <w:vAlign w:val="center"/>
          </w:tcPr>
          <w:p w14:paraId="46C80904"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Merge w:val="restart"/>
            <w:vAlign w:val="center"/>
          </w:tcPr>
          <w:p w14:paraId="030EAF6B" w14:textId="77777777" w:rsidR="004F0021" w:rsidRDefault="00292682">
            <w:pPr>
              <w:pStyle w:val="afe"/>
              <w:jc w:val="left"/>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“四史”教育任选其一，上课为4周</w:t>
            </w:r>
          </w:p>
        </w:tc>
      </w:tr>
      <w:tr w:rsidR="004F0021" w14:paraId="2E4C4A55" w14:textId="77777777">
        <w:trPr>
          <w:trHeight w:val="544"/>
          <w:jc w:val="center"/>
        </w:trPr>
        <w:tc>
          <w:tcPr>
            <w:tcW w:w="474" w:type="dxa"/>
            <w:vMerge/>
            <w:vAlign w:val="center"/>
          </w:tcPr>
          <w:p w14:paraId="05D10AA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F9298F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603E019"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w:t>
            </w:r>
          </w:p>
        </w:tc>
        <w:tc>
          <w:tcPr>
            <w:tcW w:w="1222" w:type="dxa"/>
            <w:vAlign w:val="center"/>
          </w:tcPr>
          <w:p w14:paraId="0DB91626"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14501185002</w:t>
            </w:r>
          </w:p>
        </w:tc>
        <w:tc>
          <w:tcPr>
            <w:tcW w:w="2259" w:type="dxa"/>
            <w:vAlign w:val="center"/>
          </w:tcPr>
          <w:p w14:paraId="1093550C"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新中国史</w:t>
            </w:r>
          </w:p>
        </w:tc>
        <w:tc>
          <w:tcPr>
            <w:tcW w:w="693" w:type="dxa"/>
            <w:vAlign w:val="center"/>
          </w:tcPr>
          <w:p w14:paraId="7F326B6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14:paraId="4C4F112E"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14:paraId="1052E58F"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22" w:type="dxa"/>
            <w:vAlign w:val="center"/>
          </w:tcPr>
          <w:p w14:paraId="573D5C3D"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14:paraId="68088053"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14:paraId="292FED22"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14:paraId="2EA90A4B"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25FCAA07"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69138CA8"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2E07F920"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02ED1047"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5B962A7D"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2AE8EE2E"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4506335A"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Merge/>
            <w:vAlign w:val="center"/>
          </w:tcPr>
          <w:p w14:paraId="19ECD8F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6AA385B0" w14:textId="77777777">
        <w:trPr>
          <w:trHeight w:val="544"/>
          <w:jc w:val="center"/>
        </w:trPr>
        <w:tc>
          <w:tcPr>
            <w:tcW w:w="474" w:type="dxa"/>
            <w:vMerge/>
            <w:vAlign w:val="center"/>
          </w:tcPr>
          <w:p w14:paraId="3FCC671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1F9C7AE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123F909"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3</w:t>
            </w:r>
          </w:p>
        </w:tc>
        <w:tc>
          <w:tcPr>
            <w:tcW w:w="1222" w:type="dxa"/>
            <w:vAlign w:val="center"/>
          </w:tcPr>
          <w:p w14:paraId="6C15B78B"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14501185003</w:t>
            </w:r>
          </w:p>
        </w:tc>
        <w:tc>
          <w:tcPr>
            <w:tcW w:w="2259" w:type="dxa"/>
            <w:vAlign w:val="center"/>
          </w:tcPr>
          <w:p w14:paraId="182F313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改革开放史</w:t>
            </w:r>
          </w:p>
        </w:tc>
        <w:tc>
          <w:tcPr>
            <w:tcW w:w="693" w:type="dxa"/>
            <w:vAlign w:val="center"/>
          </w:tcPr>
          <w:p w14:paraId="657F6C5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14:paraId="646BEDEA"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14:paraId="1B931F93"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22" w:type="dxa"/>
            <w:vAlign w:val="center"/>
          </w:tcPr>
          <w:p w14:paraId="762EFDA6"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14:paraId="03C5D2CD"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14:paraId="5734C1F0"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14:paraId="1E00E842"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23DAFE2D"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2355C1CA"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2BF83A20"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6CDAABFF"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8" w:type="dxa"/>
            <w:vAlign w:val="center"/>
          </w:tcPr>
          <w:p w14:paraId="1C0555B1"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13B52B1D"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061" w:type="dxa"/>
            <w:vAlign w:val="center"/>
          </w:tcPr>
          <w:p w14:paraId="2843B9C6"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Merge/>
            <w:vAlign w:val="center"/>
          </w:tcPr>
          <w:p w14:paraId="493AAA4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0159DC8F" w14:textId="77777777">
        <w:trPr>
          <w:trHeight w:val="544"/>
          <w:jc w:val="center"/>
        </w:trPr>
        <w:tc>
          <w:tcPr>
            <w:tcW w:w="474" w:type="dxa"/>
            <w:vMerge/>
            <w:vAlign w:val="center"/>
          </w:tcPr>
          <w:p w14:paraId="1E4CA29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D06DCD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B52F75B"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4</w:t>
            </w:r>
          </w:p>
        </w:tc>
        <w:tc>
          <w:tcPr>
            <w:tcW w:w="1222" w:type="dxa"/>
            <w:vAlign w:val="center"/>
          </w:tcPr>
          <w:p w14:paraId="08E80A0C"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14501185004</w:t>
            </w:r>
          </w:p>
        </w:tc>
        <w:tc>
          <w:tcPr>
            <w:tcW w:w="2259" w:type="dxa"/>
            <w:vAlign w:val="center"/>
          </w:tcPr>
          <w:p w14:paraId="48D61360"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社会主义发展史</w:t>
            </w:r>
          </w:p>
        </w:tc>
        <w:tc>
          <w:tcPr>
            <w:tcW w:w="693" w:type="dxa"/>
            <w:vAlign w:val="center"/>
          </w:tcPr>
          <w:p w14:paraId="57B2195F"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14:paraId="668446FF"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14:paraId="7BA49DA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22" w:type="dxa"/>
            <w:vAlign w:val="center"/>
          </w:tcPr>
          <w:p w14:paraId="7540AA31"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14:paraId="4CCDFF54"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22" w:type="dxa"/>
            <w:vAlign w:val="center"/>
          </w:tcPr>
          <w:p w14:paraId="15C91827"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3" w:type="dxa"/>
            <w:vAlign w:val="center"/>
          </w:tcPr>
          <w:p w14:paraId="5EB05374"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2D7E6754"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654EC15A"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195C909C"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0F246E44"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8" w:type="dxa"/>
            <w:vAlign w:val="center"/>
          </w:tcPr>
          <w:p w14:paraId="03A6E606"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14:paraId="34D313F3"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20B12BB8"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马克思主义教学部</w:t>
            </w:r>
          </w:p>
        </w:tc>
        <w:tc>
          <w:tcPr>
            <w:tcW w:w="1312" w:type="dxa"/>
            <w:vMerge/>
            <w:vAlign w:val="center"/>
          </w:tcPr>
          <w:p w14:paraId="47E6EE8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03F4726A" w14:textId="77777777">
        <w:trPr>
          <w:trHeight w:val="544"/>
          <w:jc w:val="center"/>
        </w:trPr>
        <w:tc>
          <w:tcPr>
            <w:tcW w:w="474" w:type="dxa"/>
            <w:vMerge/>
            <w:vAlign w:val="center"/>
          </w:tcPr>
          <w:p w14:paraId="6F6F04C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11184F2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CA10AA4"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5</w:t>
            </w:r>
          </w:p>
        </w:tc>
        <w:tc>
          <w:tcPr>
            <w:tcW w:w="1222" w:type="dxa"/>
            <w:vAlign w:val="center"/>
          </w:tcPr>
          <w:p w14:paraId="79222B5D"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14501185005</w:t>
            </w:r>
          </w:p>
        </w:tc>
        <w:tc>
          <w:tcPr>
            <w:tcW w:w="2259" w:type="dxa"/>
            <w:vAlign w:val="center"/>
          </w:tcPr>
          <w:p w14:paraId="2EE67D4E"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急救与自救（网）</w:t>
            </w:r>
          </w:p>
        </w:tc>
        <w:tc>
          <w:tcPr>
            <w:tcW w:w="693" w:type="dxa"/>
            <w:vAlign w:val="center"/>
          </w:tcPr>
          <w:p w14:paraId="5B61F02D"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5747DC31"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7AD72893"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0.5</w:t>
            </w:r>
          </w:p>
        </w:tc>
        <w:tc>
          <w:tcPr>
            <w:tcW w:w="522" w:type="dxa"/>
            <w:vAlign w:val="center"/>
          </w:tcPr>
          <w:p w14:paraId="2B3C9B5F"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14:paraId="4F214AAD"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14:paraId="4B3AAD68"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251B517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410FE2D"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3AF3C3D0"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34ABD6A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F55D70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5B27CB2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20A9E200"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304FE860"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val="restart"/>
            <w:vAlign w:val="center"/>
          </w:tcPr>
          <w:p w14:paraId="04928491" w14:textId="77777777" w:rsidR="004F0021" w:rsidRDefault="00292682">
            <w:pPr>
              <w:widowControl/>
              <w:jc w:val="left"/>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限选课程，在线学习</w:t>
            </w:r>
          </w:p>
        </w:tc>
      </w:tr>
      <w:tr w:rsidR="004F0021" w14:paraId="111B43F8" w14:textId="77777777">
        <w:trPr>
          <w:trHeight w:val="544"/>
          <w:jc w:val="center"/>
        </w:trPr>
        <w:tc>
          <w:tcPr>
            <w:tcW w:w="474" w:type="dxa"/>
            <w:vMerge/>
            <w:vAlign w:val="center"/>
          </w:tcPr>
          <w:p w14:paraId="53D607C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4F52AC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C769A5C"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6</w:t>
            </w:r>
          </w:p>
        </w:tc>
        <w:tc>
          <w:tcPr>
            <w:tcW w:w="1222" w:type="dxa"/>
            <w:vAlign w:val="center"/>
          </w:tcPr>
          <w:p w14:paraId="4D0CB09C"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14501185006</w:t>
            </w:r>
          </w:p>
        </w:tc>
        <w:tc>
          <w:tcPr>
            <w:tcW w:w="2259" w:type="dxa"/>
            <w:vAlign w:val="center"/>
          </w:tcPr>
          <w:p w14:paraId="7AE02DCE"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中华优秀传统文化（网）</w:t>
            </w:r>
          </w:p>
        </w:tc>
        <w:tc>
          <w:tcPr>
            <w:tcW w:w="693" w:type="dxa"/>
            <w:vAlign w:val="center"/>
          </w:tcPr>
          <w:p w14:paraId="054A2F93"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0A0FD812" w14:textId="77777777" w:rsidR="004F0021" w:rsidRDefault="004F0021">
            <w:pPr>
              <w:jc w:val="center"/>
              <w:textAlignment w:val="center"/>
              <w:rPr>
                <w:rFonts w:ascii="宋体" w:eastAsia="宋体" w:hAnsi="宋体" w:cs="宋体"/>
                <w:bCs/>
                <w:color w:val="000000" w:themeColor="text1"/>
                <w:kern w:val="0"/>
                <w:szCs w:val="21"/>
              </w:rPr>
            </w:pPr>
          </w:p>
        </w:tc>
        <w:tc>
          <w:tcPr>
            <w:tcW w:w="642" w:type="dxa"/>
            <w:vAlign w:val="center"/>
          </w:tcPr>
          <w:p w14:paraId="1CE0F0D3"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0.5</w:t>
            </w:r>
          </w:p>
        </w:tc>
        <w:tc>
          <w:tcPr>
            <w:tcW w:w="522" w:type="dxa"/>
            <w:vAlign w:val="center"/>
          </w:tcPr>
          <w:p w14:paraId="7C8390A9"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14:paraId="5E51A492"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14:paraId="7D235492"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4F70559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3900860"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679E1D2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3" w:type="dxa"/>
            <w:vAlign w:val="center"/>
          </w:tcPr>
          <w:p w14:paraId="37D0FF37"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67DBB499"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14:paraId="72AC46B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5620F0D5"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48C3F106"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vAlign w:val="center"/>
          </w:tcPr>
          <w:p w14:paraId="20023E43"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r>
      <w:tr w:rsidR="004F0021" w14:paraId="2748B6E3" w14:textId="77777777">
        <w:trPr>
          <w:trHeight w:val="544"/>
          <w:jc w:val="center"/>
        </w:trPr>
        <w:tc>
          <w:tcPr>
            <w:tcW w:w="474" w:type="dxa"/>
            <w:vMerge/>
            <w:vAlign w:val="center"/>
          </w:tcPr>
          <w:p w14:paraId="5E0B3A5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FC9ECC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08C7717"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7</w:t>
            </w:r>
          </w:p>
        </w:tc>
        <w:tc>
          <w:tcPr>
            <w:tcW w:w="1222" w:type="dxa"/>
            <w:vAlign w:val="center"/>
          </w:tcPr>
          <w:p w14:paraId="17C17238"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14501185007</w:t>
            </w:r>
          </w:p>
        </w:tc>
        <w:tc>
          <w:tcPr>
            <w:tcW w:w="2259" w:type="dxa"/>
            <w:vAlign w:val="center"/>
          </w:tcPr>
          <w:p w14:paraId="73477F0B"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大学生劳动就业法律问题解读（网）</w:t>
            </w:r>
          </w:p>
        </w:tc>
        <w:tc>
          <w:tcPr>
            <w:tcW w:w="693" w:type="dxa"/>
            <w:vAlign w:val="center"/>
          </w:tcPr>
          <w:p w14:paraId="18E1CBC0"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295236E1"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52101D12"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0.5</w:t>
            </w:r>
          </w:p>
        </w:tc>
        <w:tc>
          <w:tcPr>
            <w:tcW w:w="522" w:type="dxa"/>
            <w:vAlign w:val="center"/>
          </w:tcPr>
          <w:p w14:paraId="4F381261"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14:paraId="35260116"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522" w:type="dxa"/>
            <w:vAlign w:val="center"/>
          </w:tcPr>
          <w:p w14:paraId="0E046769"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59FFE66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936232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CEE878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5D2E88B"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14:paraId="272FD871"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88" w:type="dxa"/>
            <w:vAlign w:val="center"/>
          </w:tcPr>
          <w:p w14:paraId="718F268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1BC56A06"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7F813A86"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vAlign w:val="center"/>
          </w:tcPr>
          <w:p w14:paraId="1BAF186C"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r>
      <w:tr w:rsidR="004F0021" w14:paraId="34E0BC82" w14:textId="77777777">
        <w:trPr>
          <w:trHeight w:val="544"/>
          <w:jc w:val="center"/>
        </w:trPr>
        <w:tc>
          <w:tcPr>
            <w:tcW w:w="474" w:type="dxa"/>
            <w:vMerge w:val="restart"/>
            <w:vAlign w:val="center"/>
          </w:tcPr>
          <w:p w14:paraId="2B9CD92A" w14:textId="77777777" w:rsidR="004F0021" w:rsidRDefault="00292682">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lastRenderedPageBreak/>
              <w:t>公    共    基    础    课</w:t>
            </w:r>
          </w:p>
        </w:tc>
        <w:tc>
          <w:tcPr>
            <w:tcW w:w="475" w:type="dxa"/>
            <w:vMerge w:val="restart"/>
            <w:vAlign w:val="center"/>
          </w:tcPr>
          <w:p w14:paraId="3B43EAAA" w14:textId="77777777" w:rsidR="004F0021" w:rsidRDefault="00292682">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535" w:type="dxa"/>
            <w:vAlign w:val="center"/>
          </w:tcPr>
          <w:p w14:paraId="378E3D65"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8</w:t>
            </w:r>
          </w:p>
        </w:tc>
        <w:tc>
          <w:tcPr>
            <w:tcW w:w="1222" w:type="dxa"/>
            <w:vAlign w:val="center"/>
          </w:tcPr>
          <w:p w14:paraId="66D62A06"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14501185008</w:t>
            </w:r>
          </w:p>
        </w:tc>
        <w:tc>
          <w:tcPr>
            <w:tcW w:w="2259" w:type="dxa"/>
            <w:vAlign w:val="center"/>
          </w:tcPr>
          <w:p w14:paraId="41171C52"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国防安全教育</w:t>
            </w:r>
          </w:p>
        </w:tc>
        <w:tc>
          <w:tcPr>
            <w:tcW w:w="693" w:type="dxa"/>
            <w:vAlign w:val="center"/>
          </w:tcPr>
          <w:p w14:paraId="2EA63E19"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3AA9036C"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00F524DF"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5794424C"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6DC03BCB"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02C2CC6B"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0628C71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656B7DC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67C413E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683C0AF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627E5AB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246BBB6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540262B2"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7A912A8A"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2E19F53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22EB6872" w14:textId="77777777">
        <w:trPr>
          <w:trHeight w:val="544"/>
          <w:jc w:val="center"/>
        </w:trPr>
        <w:tc>
          <w:tcPr>
            <w:tcW w:w="474" w:type="dxa"/>
            <w:vMerge/>
            <w:vAlign w:val="center"/>
          </w:tcPr>
          <w:p w14:paraId="2CACA14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5B47A7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7CACDE5" w14:textId="77777777" w:rsidR="004F0021" w:rsidRDefault="00292682">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222" w:type="dxa"/>
            <w:vAlign w:val="center"/>
          </w:tcPr>
          <w:p w14:paraId="2A49998B"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14501185009</w:t>
            </w:r>
          </w:p>
        </w:tc>
        <w:tc>
          <w:tcPr>
            <w:tcW w:w="2259" w:type="dxa"/>
            <w:vAlign w:val="center"/>
          </w:tcPr>
          <w:p w14:paraId="64942AAF"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节能减排</w:t>
            </w:r>
          </w:p>
        </w:tc>
        <w:tc>
          <w:tcPr>
            <w:tcW w:w="693" w:type="dxa"/>
            <w:vAlign w:val="center"/>
          </w:tcPr>
          <w:p w14:paraId="23365677"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769FD35E"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6C7CA991"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05821997"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6B1C5759"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394FD297"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464EBC0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58F415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3CA6B5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783CB8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624EB3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616074A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4C67CBB6"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44FEE2ED"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015487D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50414562" w14:textId="77777777">
        <w:trPr>
          <w:trHeight w:val="544"/>
          <w:jc w:val="center"/>
        </w:trPr>
        <w:tc>
          <w:tcPr>
            <w:tcW w:w="474" w:type="dxa"/>
            <w:vMerge/>
            <w:vAlign w:val="center"/>
          </w:tcPr>
          <w:p w14:paraId="3C12992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08989C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7775FFA" w14:textId="77777777" w:rsidR="004F0021" w:rsidRDefault="00292682">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222" w:type="dxa"/>
            <w:vAlign w:val="center"/>
          </w:tcPr>
          <w:p w14:paraId="29A9B4A4"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14501185010</w:t>
            </w:r>
          </w:p>
        </w:tc>
        <w:tc>
          <w:tcPr>
            <w:tcW w:w="2259" w:type="dxa"/>
            <w:vAlign w:val="center"/>
          </w:tcPr>
          <w:p w14:paraId="6E83C19B"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应用文写作</w:t>
            </w:r>
          </w:p>
        </w:tc>
        <w:tc>
          <w:tcPr>
            <w:tcW w:w="693" w:type="dxa"/>
            <w:vAlign w:val="center"/>
          </w:tcPr>
          <w:p w14:paraId="4FA742D4"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5EBBB207"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61A9AFC6"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22" w:type="dxa"/>
            <w:vAlign w:val="center"/>
          </w:tcPr>
          <w:p w14:paraId="45C93B16"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53EC9402"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22" w:type="dxa"/>
            <w:vAlign w:val="center"/>
          </w:tcPr>
          <w:p w14:paraId="35F6E279"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3" w:type="dxa"/>
            <w:vAlign w:val="center"/>
          </w:tcPr>
          <w:p w14:paraId="5B5B1C5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15A198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892428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6E0F4A3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B9F5F5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0C19AFE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507CF659"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6503833B"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52CE528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11A05C01" w14:textId="77777777">
        <w:trPr>
          <w:trHeight w:val="544"/>
          <w:jc w:val="center"/>
        </w:trPr>
        <w:tc>
          <w:tcPr>
            <w:tcW w:w="474" w:type="dxa"/>
            <w:vMerge/>
            <w:vAlign w:val="center"/>
          </w:tcPr>
          <w:p w14:paraId="730FA4D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A3440B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1A4BB7A" w14:textId="77777777" w:rsidR="004F0021" w:rsidRDefault="00292682">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222" w:type="dxa"/>
            <w:vAlign w:val="center"/>
          </w:tcPr>
          <w:p w14:paraId="27B8F3DD"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14501185011</w:t>
            </w:r>
          </w:p>
        </w:tc>
        <w:tc>
          <w:tcPr>
            <w:tcW w:w="2259" w:type="dxa"/>
            <w:vAlign w:val="center"/>
          </w:tcPr>
          <w:p w14:paraId="7D703621"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唐诗宋词鉴赏</w:t>
            </w:r>
          </w:p>
        </w:tc>
        <w:tc>
          <w:tcPr>
            <w:tcW w:w="693" w:type="dxa"/>
            <w:vAlign w:val="center"/>
          </w:tcPr>
          <w:p w14:paraId="54D99B51"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3B28564E"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1583CD0C"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7C5E0F9C"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3F89D419"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259AA9D0"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3971452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977235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A948F1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04212D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1D97F7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3FFC15B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44DA7994"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0C770A0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4DC820D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0092D627" w14:textId="77777777">
        <w:trPr>
          <w:trHeight w:val="544"/>
          <w:jc w:val="center"/>
        </w:trPr>
        <w:tc>
          <w:tcPr>
            <w:tcW w:w="474" w:type="dxa"/>
            <w:vMerge/>
            <w:vAlign w:val="center"/>
          </w:tcPr>
          <w:p w14:paraId="4FF656E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8717D4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bottom"/>
          </w:tcPr>
          <w:p w14:paraId="74E06CC0" w14:textId="77777777" w:rsidR="004F0021" w:rsidRDefault="00292682">
            <w:pPr>
              <w:pStyle w:val="afe"/>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rPr>
              <w:t>12</w:t>
            </w:r>
          </w:p>
        </w:tc>
        <w:tc>
          <w:tcPr>
            <w:tcW w:w="1222" w:type="dxa"/>
            <w:vAlign w:val="center"/>
          </w:tcPr>
          <w:p w14:paraId="60B8FF07"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14501185012</w:t>
            </w:r>
          </w:p>
        </w:tc>
        <w:tc>
          <w:tcPr>
            <w:tcW w:w="2259" w:type="dxa"/>
            <w:vAlign w:val="center"/>
          </w:tcPr>
          <w:p w14:paraId="341CA45B"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礼仪素养</w:t>
            </w:r>
          </w:p>
        </w:tc>
        <w:tc>
          <w:tcPr>
            <w:tcW w:w="693" w:type="dxa"/>
            <w:vAlign w:val="center"/>
          </w:tcPr>
          <w:p w14:paraId="49DA17B7"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4ECCAD75"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1D274383"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0655C28C"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2315330D"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7F544A6B"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5FB7DCC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B9D024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16D24A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324D43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6EF2EB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20E09E7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642C0F99"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095F4EA8"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28592FF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316D87B4" w14:textId="77777777">
        <w:trPr>
          <w:trHeight w:val="544"/>
          <w:jc w:val="center"/>
        </w:trPr>
        <w:tc>
          <w:tcPr>
            <w:tcW w:w="474" w:type="dxa"/>
            <w:vMerge/>
            <w:vAlign w:val="center"/>
          </w:tcPr>
          <w:p w14:paraId="1C2E567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8B79A8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6AEF73A"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13</w:t>
            </w:r>
          </w:p>
        </w:tc>
        <w:tc>
          <w:tcPr>
            <w:tcW w:w="1222" w:type="dxa"/>
            <w:vAlign w:val="center"/>
          </w:tcPr>
          <w:p w14:paraId="314F629C"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14501185013</w:t>
            </w:r>
          </w:p>
        </w:tc>
        <w:tc>
          <w:tcPr>
            <w:tcW w:w="2259" w:type="dxa"/>
            <w:vAlign w:val="center"/>
          </w:tcPr>
          <w:p w14:paraId="4D86BBEF"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普通话</w:t>
            </w:r>
          </w:p>
        </w:tc>
        <w:tc>
          <w:tcPr>
            <w:tcW w:w="693" w:type="dxa"/>
            <w:vAlign w:val="center"/>
          </w:tcPr>
          <w:p w14:paraId="44E4A1AE"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121B7298" w14:textId="77777777" w:rsidR="004F0021" w:rsidRDefault="004F0021">
            <w:pPr>
              <w:jc w:val="center"/>
              <w:textAlignment w:val="center"/>
              <w:rPr>
                <w:rFonts w:ascii="宋体" w:eastAsia="宋体" w:hAnsi="宋体" w:cs="宋体"/>
                <w:bCs/>
                <w:color w:val="000000" w:themeColor="text1"/>
                <w:kern w:val="0"/>
                <w:szCs w:val="21"/>
              </w:rPr>
            </w:pPr>
          </w:p>
        </w:tc>
        <w:tc>
          <w:tcPr>
            <w:tcW w:w="642" w:type="dxa"/>
            <w:vAlign w:val="center"/>
          </w:tcPr>
          <w:p w14:paraId="4207F7A7"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46B4919E"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18432CF9"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22" w:type="dxa"/>
            <w:vAlign w:val="center"/>
          </w:tcPr>
          <w:p w14:paraId="64210660"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83" w:type="dxa"/>
            <w:vAlign w:val="center"/>
          </w:tcPr>
          <w:p w14:paraId="61FE7A5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AA9851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464E4B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DA6C3B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1AEA2F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63AE97A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3BFCA4CE"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C</w:t>
            </w:r>
          </w:p>
        </w:tc>
        <w:tc>
          <w:tcPr>
            <w:tcW w:w="1061" w:type="dxa"/>
            <w:vAlign w:val="center"/>
          </w:tcPr>
          <w:p w14:paraId="664B431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70596B1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7531183C" w14:textId="77777777">
        <w:trPr>
          <w:trHeight w:val="544"/>
          <w:jc w:val="center"/>
        </w:trPr>
        <w:tc>
          <w:tcPr>
            <w:tcW w:w="474" w:type="dxa"/>
            <w:vMerge/>
            <w:vAlign w:val="center"/>
          </w:tcPr>
          <w:p w14:paraId="51FBC91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35EB39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31BF308"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14</w:t>
            </w:r>
          </w:p>
        </w:tc>
        <w:tc>
          <w:tcPr>
            <w:tcW w:w="1222" w:type="dxa"/>
            <w:vAlign w:val="center"/>
          </w:tcPr>
          <w:p w14:paraId="02475194"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14501185014</w:t>
            </w:r>
          </w:p>
        </w:tc>
        <w:tc>
          <w:tcPr>
            <w:tcW w:w="2259" w:type="dxa"/>
            <w:vAlign w:val="center"/>
          </w:tcPr>
          <w:p w14:paraId="05113BD0"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社交礼仪</w:t>
            </w:r>
          </w:p>
        </w:tc>
        <w:tc>
          <w:tcPr>
            <w:tcW w:w="693" w:type="dxa"/>
            <w:vAlign w:val="center"/>
          </w:tcPr>
          <w:p w14:paraId="01305204"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35C71772"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31DB3D3F"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42C96736"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43896DD7"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0A47A82D"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7A0B7C5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5AF20E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A8F0AD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6C9F1B9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EF3438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4571943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3150C2F9"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0254A9FF"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050A3F7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08E946B0" w14:textId="77777777">
        <w:trPr>
          <w:trHeight w:val="544"/>
          <w:jc w:val="center"/>
        </w:trPr>
        <w:tc>
          <w:tcPr>
            <w:tcW w:w="474" w:type="dxa"/>
            <w:vMerge/>
            <w:vAlign w:val="center"/>
          </w:tcPr>
          <w:p w14:paraId="777BB77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03B112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50DB772"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15</w:t>
            </w:r>
          </w:p>
        </w:tc>
        <w:tc>
          <w:tcPr>
            <w:tcW w:w="1222" w:type="dxa"/>
            <w:vAlign w:val="center"/>
          </w:tcPr>
          <w:p w14:paraId="0A4365B0"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14501185015</w:t>
            </w:r>
          </w:p>
        </w:tc>
        <w:tc>
          <w:tcPr>
            <w:tcW w:w="2259" w:type="dxa"/>
            <w:vAlign w:val="center"/>
          </w:tcPr>
          <w:p w14:paraId="56A0B92C"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市场营销</w:t>
            </w:r>
          </w:p>
        </w:tc>
        <w:tc>
          <w:tcPr>
            <w:tcW w:w="693" w:type="dxa"/>
            <w:vAlign w:val="center"/>
          </w:tcPr>
          <w:p w14:paraId="6EECBB93"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0AE4FA81"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0D6AE355"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589FFDC2"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0CD6D911"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29520FA2"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4C2E850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FB1585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1961D4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6EDFE5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634234E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7DF3723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7F712641"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32D58513"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445EEE5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038CCE3E" w14:textId="77777777">
        <w:trPr>
          <w:trHeight w:val="544"/>
          <w:jc w:val="center"/>
        </w:trPr>
        <w:tc>
          <w:tcPr>
            <w:tcW w:w="474" w:type="dxa"/>
            <w:vMerge/>
            <w:vAlign w:val="center"/>
          </w:tcPr>
          <w:p w14:paraId="7849765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54D245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B77336E"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16</w:t>
            </w:r>
          </w:p>
        </w:tc>
        <w:tc>
          <w:tcPr>
            <w:tcW w:w="1222" w:type="dxa"/>
            <w:vAlign w:val="center"/>
          </w:tcPr>
          <w:p w14:paraId="56FCF467"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14501185016</w:t>
            </w:r>
          </w:p>
        </w:tc>
        <w:tc>
          <w:tcPr>
            <w:tcW w:w="2259" w:type="dxa"/>
            <w:vAlign w:val="center"/>
          </w:tcPr>
          <w:p w14:paraId="4138ED8F"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高职数学（拓展）</w:t>
            </w:r>
          </w:p>
        </w:tc>
        <w:tc>
          <w:tcPr>
            <w:tcW w:w="693" w:type="dxa"/>
            <w:vAlign w:val="center"/>
          </w:tcPr>
          <w:p w14:paraId="3FFE4E22"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1A083742"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483CAEB3"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5B06ED0E"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33C11EBC"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12C4D450"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2411B58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66D421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88E8FC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02FA4E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ED7292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2F52D68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17FD8BBC"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74E65AB9"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44336A9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1EB7374D" w14:textId="77777777">
        <w:trPr>
          <w:trHeight w:val="544"/>
          <w:jc w:val="center"/>
        </w:trPr>
        <w:tc>
          <w:tcPr>
            <w:tcW w:w="474" w:type="dxa"/>
            <w:vMerge/>
            <w:vAlign w:val="center"/>
          </w:tcPr>
          <w:p w14:paraId="4BD0DA8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65BEA6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F3CFD5D"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17</w:t>
            </w:r>
          </w:p>
        </w:tc>
        <w:tc>
          <w:tcPr>
            <w:tcW w:w="1222" w:type="dxa"/>
            <w:vAlign w:val="center"/>
          </w:tcPr>
          <w:p w14:paraId="51D0A13D"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14501185017</w:t>
            </w:r>
          </w:p>
        </w:tc>
        <w:tc>
          <w:tcPr>
            <w:tcW w:w="2259" w:type="dxa"/>
            <w:vAlign w:val="center"/>
          </w:tcPr>
          <w:p w14:paraId="4BC693CD"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高职实用语文（拓展）</w:t>
            </w:r>
          </w:p>
        </w:tc>
        <w:tc>
          <w:tcPr>
            <w:tcW w:w="693" w:type="dxa"/>
            <w:vAlign w:val="center"/>
          </w:tcPr>
          <w:p w14:paraId="1C20F5DE"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378509AF"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05D155B8"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4AD230D6"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7CA85608"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60F97E5F"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vAlign w:val="center"/>
          </w:tcPr>
          <w:p w14:paraId="5E71D9F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0C33E8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6D41C50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F30D2D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F167E5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7CFAAF5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3824A818"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71516952"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5B426F5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0E1F208F" w14:textId="77777777">
        <w:trPr>
          <w:trHeight w:val="544"/>
          <w:jc w:val="center"/>
        </w:trPr>
        <w:tc>
          <w:tcPr>
            <w:tcW w:w="474" w:type="dxa"/>
            <w:vMerge/>
            <w:vAlign w:val="center"/>
          </w:tcPr>
          <w:p w14:paraId="75D149C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907679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C1D52FD"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18</w:t>
            </w:r>
          </w:p>
        </w:tc>
        <w:tc>
          <w:tcPr>
            <w:tcW w:w="1222" w:type="dxa"/>
            <w:vAlign w:val="center"/>
          </w:tcPr>
          <w:p w14:paraId="7C056CA1"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14501185018</w:t>
            </w:r>
          </w:p>
        </w:tc>
        <w:tc>
          <w:tcPr>
            <w:tcW w:w="2259" w:type="dxa"/>
            <w:vAlign w:val="center"/>
          </w:tcPr>
          <w:p w14:paraId="77254995"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高职英语（拓展）</w:t>
            </w:r>
          </w:p>
        </w:tc>
        <w:tc>
          <w:tcPr>
            <w:tcW w:w="693" w:type="dxa"/>
            <w:vAlign w:val="center"/>
          </w:tcPr>
          <w:p w14:paraId="6C84C4F3"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3C8486CE"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43344F4C"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48D2F4DE"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6008D5D1"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4DFFA5B7"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3" w:type="dxa"/>
          </w:tcPr>
          <w:p w14:paraId="638541C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0A3A845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01F46EF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19513C9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5C8E3E4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57F911D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092D9D2E"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35F392CD"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Align w:val="center"/>
          </w:tcPr>
          <w:p w14:paraId="5C5398F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51AA314D" w14:textId="77777777">
        <w:trPr>
          <w:trHeight w:val="544"/>
          <w:jc w:val="center"/>
        </w:trPr>
        <w:tc>
          <w:tcPr>
            <w:tcW w:w="474" w:type="dxa"/>
            <w:vMerge/>
            <w:vAlign w:val="center"/>
          </w:tcPr>
          <w:p w14:paraId="5B30BA9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773B00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C354068" w14:textId="77777777" w:rsidR="004F0021" w:rsidRDefault="00292682">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kern w:val="0"/>
                <w:sz w:val="21"/>
                <w:szCs w:val="21"/>
              </w:rPr>
              <w:t>19</w:t>
            </w:r>
          </w:p>
        </w:tc>
        <w:tc>
          <w:tcPr>
            <w:tcW w:w="1222" w:type="dxa"/>
            <w:vAlign w:val="center"/>
          </w:tcPr>
          <w:p w14:paraId="11F4A86E"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14501185019</w:t>
            </w:r>
          </w:p>
        </w:tc>
        <w:tc>
          <w:tcPr>
            <w:tcW w:w="2259" w:type="dxa"/>
            <w:vAlign w:val="center"/>
          </w:tcPr>
          <w:p w14:paraId="71EE44D9"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信息技术（拓展）</w:t>
            </w:r>
          </w:p>
        </w:tc>
        <w:tc>
          <w:tcPr>
            <w:tcW w:w="693" w:type="dxa"/>
            <w:vAlign w:val="center"/>
          </w:tcPr>
          <w:p w14:paraId="5CD41E35"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5097CE50"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6AD2C4F4"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32DAA214"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0888A03A"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7C778511"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tcPr>
          <w:p w14:paraId="1038DFA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70E7E01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0A8D43A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6868267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7E989F2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401ED25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79793E55"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3B59291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Align w:val="center"/>
          </w:tcPr>
          <w:p w14:paraId="6689DB2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249DBE36" w14:textId="77777777">
        <w:trPr>
          <w:trHeight w:val="544"/>
          <w:jc w:val="center"/>
        </w:trPr>
        <w:tc>
          <w:tcPr>
            <w:tcW w:w="474" w:type="dxa"/>
            <w:vMerge w:val="restart"/>
            <w:vAlign w:val="center"/>
          </w:tcPr>
          <w:p w14:paraId="09323CA7" w14:textId="77777777" w:rsidR="004F0021" w:rsidRDefault="00292682">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lastRenderedPageBreak/>
              <w:t>公    共    基    础    课</w:t>
            </w:r>
          </w:p>
        </w:tc>
        <w:tc>
          <w:tcPr>
            <w:tcW w:w="475" w:type="dxa"/>
            <w:vMerge w:val="restart"/>
            <w:vAlign w:val="center"/>
          </w:tcPr>
          <w:p w14:paraId="674D98CC" w14:textId="77777777" w:rsidR="004F0021" w:rsidRDefault="00292682">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535" w:type="dxa"/>
            <w:vAlign w:val="center"/>
          </w:tcPr>
          <w:p w14:paraId="26EBCAEA"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20</w:t>
            </w:r>
          </w:p>
        </w:tc>
        <w:tc>
          <w:tcPr>
            <w:tcW w:w="1222" w:type="dxa"/>
            <w:vAlign w:val="center"/>
          </w:tcPr>
          <w:p w14:paraId="3ED42FB3"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14501185020</w:t>
            </w:r>
          </w:p>
        </w:tc>
        <w:tc>
          <w:tcPr>
            <w:tcW w:w="2259" w:type="dxa"/>
            <w:vAlign w:val="center"/>
          </w:tcPr>
          <w:p w14:paraId="6D36C4CF"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思想政治理论（拓展）</w:t>
            </w:r>
          </w:p>
        </w:tc>
        <w:tc>
          <w:tcPr>
            <w:tcW w:w="693" w:type="dxa"/>
            <w:vAlign w:val="center"/>
          </w:tcPr>
          <w:p w14:paraId="692930C8"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6C4164F6" w14:textId="77777777" w:rsidR="004F0021" w:rsidRDefault="004F0021">
            <w:pPr>
              <w:widowControl/>
              <w:jc w:val="center"/>
              <w:textAlignment w:val="center"/>
              <w:rPr>
                <w:rFonts w:ascii="宋体" w:eastAsia="宋体" w:hAnsi="宋体" w:cs="宋体"/>
                <w:bCs/>
                <w:color w:val="000000" w:themeColor="text1"/>
                <w:kern w:val="0"/>
                <w:szCs w:val="21"/>
              </w:rPr>
            </w:pPr>
          </w:p>
        </w:tc>
        <w:tc>
          <w:tcPr>
            <w:tcW w:w="642" w:type="dxa"/>
            <w:vAlign w:val="center"/>
          </w:tcPr>
          <w:p w14:paraId="23CB1852"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4170CB72"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1F399D19"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004C82E8"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3" w:type="dxa"/>
          </w:tcPr>
          <w:p w14:paraId="1246A1F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3ABFAC7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66471FA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519558D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697D81B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0EE685B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3CA408A8"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7BECECB2"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tcPr>
          <w:p w14:paraId="4B41566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7391C490" w14:textId="77777777">
        <w:trPr>
          <w:trHeight w:val="544"/>
          <w:jc w:val="center"/>
        </w:trPr>
        <w:tc>
          <w:tcPr>
            <w:tcW w:w="474" w:type="dxa"/>
            <w:vMerge/>
          </w:tcPr>
          <w:p w14:paraId="5296E7F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024D0FF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169995E"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21</w:t>
            </w:r>
          </w:p>
        </w:tc>
        <w:tc>
          <w:tcPr>
            <w:tcW w:w="1222" w:type="dxa"/>
            <w:vAlign w:val="center"/>
          </w:tcPr>
          <w:p w14:paraId="2B2D9EEB"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14501185021</w:t>
            </w:r>
          </w:p>
        </w:tc>
        <w:tc>
          <w:tcPr>
            <w:tcW w:w="2259" w:type="dxa"/>
            <w:vAlign w:val="center"/>
          </w:tcPr>
          <w:p w14:paraId="103659D7"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音乐欣赏</w:t>
            </w:r>
          </w:p>
        </w:tc>
        <w:tc>
          <w:tcPr>
            <w:tcW w:w="693" w:type="dxa"/>
            <w:vAlign w:val="center"/>
          </w:tcPr>
          <w:p w14:paraId="102156FD"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6A12DF21"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7106F02B"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32389323"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3F7186BF"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014B2FD9"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vAlign w:val="center"/>
          </w:tcPr>
          <w:p w14:paraId="3C773ED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5B3BCD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B60628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BB036B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22F353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38193DB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3B60B0C7"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C</w:t>
            </w:r>
          </w:p>
        </w:tc>
        <w:tc>
          <w:tcPr>
            <w:tcW w:w="1061" w:type="dxa"/>
            <w:vAlign w:val="center"/>
          </w:tcPr>
          <w:p w14:paraId="076A9757"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val="restart"/>
            <w:vAlign w:val="center"/>
          </w:tcPr>
          <w:p w14:paraId="1F3C9E4D" w14:textId="77777777" w:rsidR="004F0021" w:rsidRDefault="00292682">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美育类课程至少选一门</w:t>
            </w:r>
          </w:p>
        </w:tc>
      </w:tr>
      <w:tr w:rsidR="004F0021" w14:paraId="7A7A5E12" w14:textId="77777777">
        <w:trPr>
          <w:trHeight w:val="544"/>
          <w:jc w:val="center"/>
        </w:trPr>
        <w:tc>
          <w:tcPr>
            <w:tcW w:w="474" w:type="dxa"/>
            <w:vMerge/>
          </w:tcPr>
          <w:p w14:paraId="3A2ECB4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30399CD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D42BE78"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22</w:t>
            </w:r>
          </w:p>
        </w:tc>
        <w:tc>
          <w:tcPr>
            <w:tcW w:w="1222" w:type="dxa"/>
            <w:vAlign w:val="center"/>
          </w:tcPr>
          <w:p w14:paraId="7491DDAE"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14501185022</w:t>
            </w:r>
          </w:p>
        </w:tc>
        <w:tc>
          <w:tcPr>
            <w:tcW w:w="2259" w:type="dxa"/>
            <w:vAlign w:val="center"/>
          </w:tcPr>
          <w:p w14:paraId="1AF23F1E"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书画艺术欣赏</w:t>
            </w:r>
          </w:p>
        </w:tc>
        <w:tc>
          <w:tcPr>
            <w:tcW w:w="693" w:type="dxa"/>
            <w:vAlign w:val="center"/>
          </w:tcPr>
          <w:p w14:paraId="5A6C32BF"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03E3A2DB" w14:textId="77777777" w:rsidR="004F0021" w:rsidRDefault="004F0021">
            <w:pPr>
              <w:widowControl/>
              <w:jc w:val="center"/>
              <w:textAlignment w:val="center"/>
              <w:rPr>
                <w:rFonts w:ascii="宋体" w:eastAsia="宋体" w:hAnsi="宋体" w:cs="宋体"/>
                <w:color w:val="000000" w:themeColor="text1"/>
                <w:kern w:val="0"/>
                <w:szCs w:val="21"/>
              </w:rPr>
            </w:pPr>
          </w:p>
        </w:tc>
        <w:tc>
          <w:tcPr>
            <w:tcW w:w="642" w:type="dxa"/>
            <w:vAlign w:val="center"/>
          </w:tcPr>
          <w:p w14:paraId="4EEB5A63"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35F775F6"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71752AB7"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36F4B235"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vAlign w:val="center"/>
          </w:tcPr>
          <w:p w14:paraId="64655B5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F6D17E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739EA5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3DF7F5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7024285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vAlign w:val="center"/>
          </w:tcPr>
          <w:p w14:paraId="362D146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7A74C29A" w14:textId="77777777" w:rsidR="004F0021" w:rsidRDefault="00292682">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61" w:type="dxa"/>
            <w:vAlign w:val="center"/>
          </w:tcPr>
          <w:p w14:paraId="6C5A9291"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tcPr>
          <w:p w14:paraId="69B5B1F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18701FCF" w14:textId="77777777">
        <w:trPr>
          <w:trHeight w:val="544"/>
          <w:jc w:val="center"/>
        </w:trPr>
        <w:tc>
          <w:tcPr>
            <w:tcW w:w="474" w:type="dxa"/>
            <w:vMerge/>
          </w:tcPr>
          <w:p w14:paraId="4377E1F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692452F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18EA059"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23</w:t>
            </w:r>
          </w:p>
        </w:tc>
        <w:tc>
          <w:tcPr>
            <w:tcW w:w="1222" w:type="dxa"/>
            <w:vAlign w:val="center"/>
          </w:tcPr>
          <w:p w14:paraId="47AA4408"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14501185023</w:t>
            </w:r>
          </w:p>
        </w:tc>
        <w:tc>
          <w:tcPr>
            <w:tcW w:w="2259" w:type="dxa"/>
            <w:vAlign w:val="center"/>
          </w:tcPr>
          <w:p w14:paraId="6A00CE9B"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舞蹈</w:t>
            </w:r>
          </w:p>
        </w:tc>
        <w:tc>
          <w:tcPr>
            <w:tcW w:w="693" w:type="dxa"/>
            <w:vAlign w:val="center"/>
          </w:tcPr>
          <w:p w14:paraId="3C02F922"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591C6B9C"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32592CD8"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221A26E6"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60530385"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6BBAE778"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14:paraId="7C4EE4D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79AE353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2B3C7DD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4AB4422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005A899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2C5E35C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354138A2" w14:textId="77777777" w:rsidR="004F0021" w:rsidRDefault="00292682">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222668F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tcPr>
          <w:p w14:paraId="36954B2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264F2D78" w14:textId="77777777">
        <w:trPr>
          <w:trHeight w:val="544"/>
          <w:jc w:val="center"/>
        </w:trPr>
        <w:tc>
          <w:tcPr>
            <w:tcW w:w="474" w:type="dxa"/>
            <w:vMerge/>
          </w:tcPr>
          <w:p w14:paraId="2081147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12FB62B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106CA84"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24</w:t>
            </w:r>
          </w:p>
        </w:tc>
        <w:tc>
          <w:tcPr>
            <w:tcW w:w="1222" w:type="dxa"/>
            <w:vAlign w:val="center"/>
          </w:tcPr>
          <w:p w14:paraId="0C940119"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14501185024</w:t>
            </w:r>
          </w:p>
        </w:tc>
        <w:tc>
          <w:tcPr>
            <w:tcW w:w="2259" w:type="dxa"/>
            <w:vAlign w:val="center"/>
          </w:tcPr>
          <w:p w14:paraId="24FAD913"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书法</w:t>
            </w:r>
          </w:p>
        </w:tc>
        <w:tc>
          <w:tcPr>
            <w:tcW w:w="693" w:type="dxa"/>
            <w:vAlign w:val="center"/>
          </w:tcPr>
          <w:p w14:paraId="46668232"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659D9F43"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6AF3CB24"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25C5234F"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16E851A9"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69919091"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14:paraId="1063F22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654D961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6C83B49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13B4D71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1BAC17C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3418C3E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35210908" w14:textId="77777777" w:rsidR="004F0021" w:rsidRDefault="00292682">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4F6438A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tcPr>
          <w:p w14:paraId="52DDE96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4955E1EB" w14:textId="77777777">
        <w:trPr>
          <w:trHeight w:val="544"/>
          <w:jc w:val="center"/>
        </w:trPr>
        <w:tc>
          <w:tcPr>
            <w:tcW w:w="474" w:type="dxa"/>
            <w:vMerge/>
          </w:tcPr>
          <w:p w14:paraId="4690186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2105100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A44592C"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25</w:t>
            </w:r>
          </w:p>
        </w:tc>
        <w:tc>
          <w:tcPr>
            <w:tcW w:w="1222" w:type="dxa"/>
            <w:vAlign w:val="center"/>
          </w:tcPr>
          <w:p w14:paraId="0B1DC029"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14501185025</w:t>
            </w:r>
          </w:p>
        </w:tc>
        <w:tc>
          <w:tcPr>
            <w:tcW w:w="2259" w:type="dxa"/>
            <w:vAlign w:val="center"/>
          </w:tcPr>
          <w:p w14:paraId="0F6189D6"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体育（足球）</w:t>
            </w:r>
          </w:p>
        </w:tc>
        <w:tc>
          <w:tcPr>
            <w:tcW w:w="693" w:type="dxa"/>
            <w:vAlign w:val="center"/>
          </w:tcPr>
          <w:p w14:paraId="2BF19F46"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6F7813AC"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6C97A61E"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10CCB7D3"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18B4D4EC"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6C592F35"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14:paraId="3474FD6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072A9A6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08726BE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28A1B0B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5E0540B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0A91477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02703C10" w14:textId="77777777" w:rsidR="004F0021" w:rsidRDefault="00292682">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26BCE763"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val="restart"/>
            <w:vAlign w:val="center"/>
          </w:tcPr>
          <w:p w14:paraId="380595F0" w14:textId="77777777" w:rsidR="004F0021" w:rsidRDefault="00292682">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体育类课程至少选一门</w:t>
            </w:r>
          </w:p>
        </w:tc>
      </w:tr>
      <w:tr w:rsidR="004F0021" w14:paraId="306D6ED7" w14:textId="77777777">
        <w:trPr>
          <w:trHeight w:val="544"/>
          <w:jc w:val="center"/>
        </w:trPr>
        <w:tc>
          <w:tcPr>
            <w:tcW w:w="474" w:type="dxa"/>
            <w:vMerge/>
          </w:tcPr>
          <w:p w14:paraId="7EC8C40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7714D0E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49E124A"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26</w:t>
            </w:r>
          </w:p>
        </w:tc>
        <w:tc>
          <w:tcPr>
            <w:tcW w:w="1222" w:type="dxa"/>
            <w:vAlign w:val="center"/>
          </w:tcPr>
          <w:p w14:paraId="6F3096E4"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14501185026</w:t>
            </w:r>
          </w:p>
        </w:tc>
        <w:tc>
          <w:tcPr>
            <w:tcW w:w="2259" w:type="dxa"/>
            <w:vAlign w:val="center"/>
          </w:tcPr>
          <w:p w14:paraId="3619AC54"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体育（篮球）</w:t>
            </w:r>
          </w:p>
        </w:tc>
        <w:tc>
          <w:tcPr>
            <w:tcW w:w="693" w:type="dxa"/>
            <w:vAlign w:val="center"/>
          </w:tcPr>
          <w:p w14:paraId="11F4E3F7"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7ADA3F36"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21B7FB92"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2A3ADABF"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2EE68889"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5D10BD9E"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14:paraId="66474C0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583CD5DA"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30E4EB3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5920100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3E13596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07595FC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0ABBC782" w14:textId="77777777" w:rsidR="004F0021" w:rsidRDefault="00292682">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60E18FE1"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tcPr>
          <w:p w14:paraId="485999C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0E17A026" w14:textId="77777777">
        <w:trPr>
          <w:trHeight w:val="544"/>
          <w:jc w:val="center"/>
        </w:trPr>
        <w:tc>
          <w:tcPr>
            <w:tcW w:w="474" w:type="dxa"/>
            <w:vMerge/>
          </w:tcPr>
          <w:p w14:paraId="7141F82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0AD91BE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60F2D07" w14:textId="77777777" w:rsidR="004F0021" w:rsidRDefault="00292682">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27</w:t>
            </w:r>
          </w:p>
        </w:tc>
        <w:tc>
          <w:tcPr>
            <w:tcW w:w="1222" w:type="dxa"/>
            <w:vAlign w:val="center"/>
          </w:tcPr>
          <w:p w14:paraId="4F3F386A"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14501185027</w:t>
            </w:r>
          </w:p>
        </w:tc>
        <w:tc>
          <w:tcPr>
            <w:tcW w:w="2259" w:type="dxa"/>
            <w:vAlign w:val="center"/>
          </w:tcPr>
          <w:p w14:paraId="4764104D"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体育（羽毛球）</w:t>
            </w:r>
          </w:p>
        </w:tc>
        <w:tc>
          <w:tcPr>
            <w:tcW w:w="693" w:type="dxa"/>
            <w:vAlign w:val="center"/>
          </w:tcPr>
          <w:p w14:paraId="64D232FC"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6EFAE5A8"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2A493E64"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56EB4C95"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1BE5CA32"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598AA060"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14:paraId="3637764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08C0DE0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6A13804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092CD85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187381E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224C4D8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6446BAC9" w14:textId="77777777" w:rsidR="004F0021" w:rsidRDefault="00292682">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08789833"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tcPr>
          <w:p w14:paraId="1573949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6CB57500" w14:textId="77777777">
        <w:trPr>
          <w:trHeight w:val="544"/>
          <w:jc w:val="center"/>
        </w:trPr>
        <w:tc>
          <w:tcPr>
            <w:tcW w:w="474" w:type="dxa"/>
            <w:vMerge/>
          </w:tcPr>
          <w:p w14:paraId="3B6795F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0FF1EFF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F909806"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rPr>
              <w:t>28</w:t>
            </w:r>
          </w:p>
        </w:tc>
        <w:tc>
          <w:tcPr>
            <w:tcW w:w="1222" w:type="dxa"/>
            <w:vAlign w:val="center"/>
          </w:tcPr>
          <w:p w14:paraId="7924F338"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14501185028</w:t>
            </w:r>
          </w:p>
        </w:tc>
        <w:tc>
          <w:tcPr>
            <w:tcW w:w="2259" w:type="dxa"/>
            <w:vAlign w:val="center"/>
          </w:tcPr>
          <w:p w14:paraId="1993B1C5"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体育（乒乓球）</w:t>
            </w:r>
          </w:p>
        </w:tc>
        <w:tc>
          <w:tcPr>
            <w:tcW w:w="693" w:type="dxa"/>
            <w:vAlign w:val="center"/>
          </w:tcPr>
          <w:p w14:paraId="521780F2"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6ABAAE76"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16C3C9F3"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70272406"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289DF597"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4EE35BA0"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14:paraId="033EE4B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1ED80C6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61619F4B"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7928EE16"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3242CD2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47C4770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5717340A" w14:textId="77777777" w:rsidR="004F0021" w:rsidRDefault="00292682">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30343E13"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tcPr>
          <w:p w14:paraId="5F3E1B9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069AAA0D" w14:textId="77777777">
        <w:trPr>
          <w:trHeight w:val="544"/>
          <w:jc w:val="center"/>
        </w:trPr>
        <w:tc>
          <w:tcPr>
            <w:tcW w:w="474" w:type="dxa"/>
            <w:vMerge/>
          </w:tcPr>
          <w:p w14:paraId="08567897"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785CE86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F4DD147"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rPr>
              <w:t>29</w:t>
            </w:r>
          </w:p>
        </w:tc>
        <w:tc>
          <w:tcPr>
            <w:tcW w:w="1222" w:type="dxa"/>
            <w:vAlign w:val="center"/>
          </w:tcPr>
          <w:p w14:paraId="07625A74"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14501185029</w:t>
            </w:r>
          </w:p>
        </w:tc>
        <w:tc>
          <w:tcPr>
            <w:tcW w:w="2259" w:type="dxa"/>
            <w:vAlign w:val="center"/>
          </w:tcPr>
          <w:p w14:paraId="6334B675"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体育（排球）</w:t>
            </w:r>
          </w:p>
        </w:tc>
        <w:tc>
          <w:tcPr>
            <w:tcW w:w="693" w:type="dxa"/>
            <w:vAlign w:val="center"/>
          </w:tcPr>
          <w:p w14:paraId="784887AF"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118A34F8"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7E1ED340"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7F9B3130"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7FBAF0D9"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41B6C31F"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14:paraId="1B6853B5"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0C5FF942"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58EA1CC9"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285F339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674C241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6F12661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2FE28BD8" w14:textId="77777777" w:rsidR="004F0021" w:rsidRDefault="00292682">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211BA614"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312" w:type="dxa"/>
            <w:vMerge/>
          </w:tcPr>
          <w:p w14:paraId="3CBF011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21142D86" w14:textId="77777777">
        <w:trPr>
          <w:trHeight w:val="544"/>
          <w:jc w:val="center"/>
        </w:trPr>
        <w:tc>
          <w:tcPr>
            <w:tcW w:w="474" w:type="dxa"/>
            <w:vMerge/>
          </w:tcPr>
          <w:p w14:paraId="767A798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475" w:type="dxa"/>
            <w:vMerge/>
          </w:tcPr>
          <w:p w14:paraId="53944053"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97490BB"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rPr>
              <w:t>30</w:t>
            </w:r>
          </w:p>
        </w:tc>
        <w:tc>
          <w:tcPr>
            <w:tcW w:w="1222" w:type="dxa"/>
            <w:vAlign w:val="center"/>
          </w:tcPr>
          <w:p w14:paraId="07E15B4F" w14:textId="77777777" w:rsidR="004F0021" w:rsidRDefault="0029268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14501185030</w:t>
            </w:r>
          </w:p>
        </w:tc>
        <w:tc>
          <w:tcPr>
            <w:tcW w:w="2259" w:type="dxa"/>
            <w:vAlign w:val="center"/>
          </w:tcPr>
          <w:p w14:paraId="6B78A576" w14:textId="77777777" w:rsidR="004F0021" w:rsidRDefault="00292682">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健美操</w:t>
            </w:r>
          </w:p>
        </w:tc>
        <w:tc>
          <w:tcPr>
            <w:tcW w:w="693" w:type="dxa"/>
            <w:vAlign w:val="center"/>
          </w:tcPr>
          <w:p w14:paraId="0E708FD0"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0F49E06E"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2033827A"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22" w:type="dxa"/>
            <w:vAlign w:val="center"/>
          </w:tcPr>
          <w:p w14:paraId="732143BB"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14:paraId="5E304CBA"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22" w:type="dxa"/>
            <w:vAlign w:val="center"/>
          </w:tcPr>
          <w:p w14:paraId="7DFC55B5" w14:textId="77777777" w:rsidR="004F0021" w:rsidRDefault="00292682">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14:paraId="5470EE4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0B72C908"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4D96EF34"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326379AE"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3" w:type="dxa"/>
          </w:tcPr>
          <w:p w14:paraId="2D3FCF3F"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8" w:type="dxa"/>
          </w:tcPr>
          <w:p w14:paraId="03FE5EDC"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386" w:type="dxa"/>
            <w:vAlign w:val="center"/>
          </w:tcPr>
          <w:p w14:paraId="5089CF86" w14:textId="77777777" w:rsidR="004F0021" w:rsidRDefault="00292682">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61" w:type="dxa"/>
            <w:vAlign w:val="center"/>
          </w:tcPr>
          <w:p w14:paraId="51EB2AF5" w14:textId="77777777" w:rsidR="004F0021" w:rsidRDefault="00292682">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312" w:type="dxa"/>
            <w:vMerge/>
          </w:tcPr>
          <w:p w14:paraId="45DBECB1"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4F0021" w14:paraId="286AAE96" w14:textId="77777777">
        <w:trPr>
          <w:trHeight w:val="544"/>
          <w:jc w:val="center"/>
        </w:trPr>
        <w:tc>
          <w:tcPr>
            <w:tcW w:w="474" w:type="dxa"/>
            <w:vMerge/>
          </w:tcPr>
          <w:p w14:paraId="1E2344C0"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c>
          <w:tcPr>
            <w:tcW w:w="5842" w:type="dxa"/>
            <w:gridSpan w:val="6"/>
            <w:vAlign w:val="center"/>
          </w:tcPr>
          <w:p w14:paraId="4A112FC6"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公共选修课小计</w:t>
            </w:r>
          </w:p>
        </w:tc>
        <w:tc>
          <w:tcPr>
            <w:tcW w:w="642" w:type="dxa"/>
            <w:vAlign w:val="center"/>
          </w:tcPr>
          <w:p w14:paraId="10629759"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14:paraId="3154F1B2"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96</w:t>
            </w:r>
          </w:p>
        </w:tc>
        <w:tc>
          <w:tcPr>
            <w:tcW w:w="522" w:type="dxa"/>
            <w:vAlign w:val="center"/>
          </w:tcPr>
          <w:p w14:paraId="22C914A1"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14:paraId="17292B99"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vAlign w:val="center"/>
          </w:tcPr>
          <w:p w14:paraId="217A4E85" w14:textId="77777777" w:rsidR="004F0021" w:rsidRDefault="004F0021">
            <w:pPr>
              <w:jc w:val="center"/>
              <w:textAlignment w:val="center"/>
              <w:rPr>
                <w:rFonts w:ascii="宋体" w:eastAsia="宋体" w:hAnsi="宋体" w:cs="宋体"/>
                <w:bCs/>
                <w:color w:val="000000" w:themeColor="text1"/>
                <w:kern w:val="0"/>
                <w:szCs w:val="21"/>
              </w:rPr>
            </w:pPr>
          </w:p>
        </w:tc>
        <w:tc>
          <w:tcPr>
            <w:tcW w:w="583" w:type="dxa"/>
            <w:vAlign w:val="center"/>
          </w:tcPr>
          <w:p w14:paraId="6C231829"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1.5</w:t>
            </w:r>
          </w:p>
        </w:tc>
        <w:tc>
          <w:tcPr>
            <w:tcW w:w="583" w:type="dxa"/>
            <w:vAlign w:val="center"/>
          </w:tcPr>
          <w:p w14:paraId="1962C08D"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1.5</w:t>
            </w:r>
          </w:p>
        </w:tc>
        <w:tc>
          <w:tcPr>
            <w:tcW w:w="583" w:type="dxa"/>
            <w:vAlign w:val="center"/>
          </w:tcPr>
          <w:p w14:paraId="7C81AB2C"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83" w:type="dxa"/>
            <w:vAlign w:val="center"/>
          </w:tcPr>
          <w:p w14:paraId="1590C1E8" w14:textId="77777777" w:rsidR="004F0021" w:rsidRDefault="00292682">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88" w:type="dxa"/>
            <w:vAlign w:val="center"/>
          </w:tcPr>
          <w:p w14:paraId="6D6B8BC3" w14:textId="77777777" w:rsidR="004F0021" w:rsidRDefault="004F0021">
            <w:pPr>
              <w:jc w:val="center"/>
              <w:textAlignment w:val="center"/>
              <w:rPr>
                <w:rFonts w:ascii="宋体" w:eastAsia="宋体" w:hAnsi="宋体" w:cs="宋体"/>
                <w:bCs/>
                <w:color w:val="000000" w:themeColor="text1"/>
                <w:kern w:val="0"/>
                <w:szCs w:val="21"/>
              </w:rPr>
            </w:pPr>
          </w:p>
        </w:tc>
        <w:tc>
          <w:tcPr>
            <w:tcW w:w="386" w:type="dxa"/>
            <w:vAlign w:val="center"/>
          </w:tcPr>
          <w:p w14:paraId="51DDB7AB" w14:textId="77777777" w:rsidR="004F0021" w:rsidRDefault="004F0021">
            <w:pPr>
              <w:widowControl/>
              <w:jc w:val="center"/>
              <w:textAlignment w:val="center"/>
              <w:rPr>
                <w:rFonts w:ascii="楷体_GB2312" w:eastAsia="楷体_GB2312" w:hAnsi="楷体_GB2312" w:cs="楷体_GB2312"/>
                <w:bCs/>
                <w:color w:val="000000" w:themeColor="text1"/>
                <w:sz w:val="28"/>
                <w:szCs w:val="28"/>
              </w:rPr>
            </w:pPr>
          </w:p>
        </w:tc>
        <w:tc>
          <w:tcPr>
            <w:tcW w:w="1061" w:type="dxa"/>
            <w:vAlign w:val="center"/>
          </w:tcPr>
          <w:p w14:paraId="41DBF077" w14:textId="77777777" w:rsidR="004F0021" w:rsidRDefault="004F0021">
            <w:pPr>
              <w:widowControl/>
              <w:jc w:val="center"/>
              <w:textAlignment w:val="center"/>
              <w:rPr>
                <w:rFonts w:ascii="宋体" w:eastAsia="宋体" w:hAnsi="宋体" w:cs="宋体"/>
                <w:color w:val="000000" w:themeColor="text1"/>
                <w:kern w:val="0"/>
                <w:szCs w:val="21"/>
              </w:rPr>
            </w:pPr>
          </w:p>
        </w:tc>
        <w:tc>
          <w:tcPr>
            <w:tcW w:w="1312" w:type="dxa"/>
          </w:tcPr>
          <w:p w14:paraId="2DA4DACD" w14:textId="77777777" w:rsidR="004F0021" w:rsidRDefault="004F0021">
            <w:pPr>
              <w:pStyle w:val="afe"/>
              <w:outlineLvl w:val="1"/>
              <w:rPr>
                <w:rFonts w:ascii="楷体_GB2312" w:eastAsia="楷体_GB2312" w:hAnsi="楷体_GB2312" w:cs="楷体_GB2312"/>
                <w:b w:val="0"/>
                <w:bCs/>
                <w:color w:val="000000" w:themeColor="text1"/>
                <w:sz w:val="28"/>
                <w:szCs w:val="28"/>
              </w:rPr>
            </w:pPr>
          </w:p>
        </w:tc>
      </w:tr>
      <w:tr w:rsidR="0031265D" w14:paraId="2CA9C425" w14:textId="77777777">
        <w:trPr>
          <w:trHeight w:val="544"/>
          <w:jc w:val="center"/>
        </w:trPr>
        <w:tc>
          <w:tcPr>
            <w:tcW w:w="474" w:type="dxa"/>
            <w:vMerge w:val="restart"/>
            <w:textDirection w:val="tbLrV"/>
            <w:vAlign w:val="center"/>
          </w:tcPr>
          <w:p w14:paraId="1FB8683E" w14:textId="77777777" w:rsidR="0031265D" w:rsidRDefault="0031265D" w:rsidP="0031265D">
            <w:pPr>
              <w:pStyle w:val="afe"/>
              <w:ind w:left="113" w:right="113"/>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lastRenderedPageBreak/>
              <w:t>专  业 （技  能） 课</w:t>
            </w:r>
          </w:p>
        </w:tc>
        <w:tc>
          <w:tcPr>
            <w:tcW w:w="475" w:type="dxa"/>
            <w:vMerge w:val="restart"/>
            <w:vAlign w:val="center"/>
          </w:tcPr>
          <w:p w14:paraId="0083CB66"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专业必修   课</w:t>
            </w:r>
          </w:p>
        </w:tc>
        <w:tc>
          <w:tcPr>
            <w:tcW w:w="535" w:type="dxa"/>
            <w:vAlign w:val="center"/>
          </w:tcPr>
          <w:p w14:paraId="5B1EB65C" w14:textId="77777777" w:rsidR="0031265D" w:rsidRDefault="0031265D" w:rsidP="0031265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w:t>
            </w:r>
          </w:p>
        </w:tc>
        <w:tc>
          <w:tcPr>
            <w:tcW w:w="1222" w:type="dxa"/>
          </w:tcPr>
          <w:p w14:paraId="4446CB01" w14:textId="77777777" w:rsidR="0031265D" w:rsidRDefault="0031265D" w:rsidP="0031265D">
            <w:pPr>
              <w:jc w:val="center"/>
              <w:outlineLvl w:val="1"/>
              <w:rPr>
                <w:rFonts w:ascii="宋体" w:eastAsia="宋体" w:hAnsi="宋体" w:cs="宋体"/>
                <w:color w:val="000000"/>
                <w:kern w:val="0"/>
                <w:sz w:val="18"/>
                <w:szCs w:val="18"/>
              </w:rPr>
            </w:pPr>
            <w:r>
              <w:rPr>
                <w:sz w:val="24"/>
                <w:szCs w:val="24"/>
              </w:rPr>
              <w:t>14501151400</w:t>
            </w:r>
          </w:p>
        </w:tc>
        <w:tc>
          <w:tcPr>
            <w:tcW w:w="2259" w:type="dxa"/>
            <w:vAlign w:val="center"/>
          </w:tcPr>
          <w:p w14:paraId="6AE6B3A9" w14:textId="77777777" w:rsidR="0031265D" w:rsidRDefault="0031265D" w:rsidP="0031265D">
            <w:pPr>
              <w:jc w:val="center"/>
              <w:textAlignment w:val="center"/>
              <w:rPr>
                <w:rFonts w:ascii="宋体" w:eastAsia="宋体" w:hAnsi="宋体" w:cs="宋体"/>
                <w:bCs/>
                <w:color w:val="000000" w:themeColor="text1"/>
                <w:kern w:val="0"/>
                <w:szCs w:val="21"/>
              </w:rPr>
            </w:pPr>
            <w:r>
              <w:rPr>
                <w:rFonts w:hint="eastAsia"/>
                <w:sz w:val="16"/>
                <w:szCs w:val="16"/>
              </w:rPr>
              <w:t>电工电子技术</w:t>
            </w:r>
          </w:p>
        </w:tc>
        <w:tc>
          <w:tcPr>
            <w:tcW w:w="693" w:type="dxa"/>
            <w:vAlign w:val="center"/>
          </w:tcPr>
          <w:p w14:paraId="2F87537B"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759A5D89"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3E035864"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4</w:t>
            </w:r>
          </w:p>
        </w:tc>
        <w:tc>
          <w:tcPr>
            <w:tcW w:w="522" w:type="dxa"/>
            <w:vAlign w:val="center"/>
          </w:tcPr>
          <w:p w14:paraId="2162C57A" w14:textId="77777777" w:rsidR="0031265D" w:rsidRPr="00194104"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64</w:t>
            </w:r>
          </w:p>
        </w:tc>
        <w:tc>
          <w:tcPr>
            <w:tcW w:w="522" w:type="dxa"/>
            <w:vAlign w:val="center"/>
          </w:tcPr>
          <w:p w14:paraId="653EA84B" w14:textId="77777777" w:rsidR="0031265D" w:rsidRPr="00194104"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28</w:t>
            </w:r>
          </w:p>
        </w:tc>
        <w:tc>
          <w:tcPr>
            <w:tcW w:w="522" w:type="dxa"/>
            <w:vAlign w:val="center"/>
          </w:tcPr>
          <w:p w14:paraId="2FCB3052" w14:textId="77777777" w:rsidR="0031265D" w:rsidRPr="00194104"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36</w:t>
            </w:r>
          </w:p>
        </w:tc>
        <w:tc>
          <w:tcPr>
            <w:tcW w:w="583" w:type="dxa"/>
          </w:tcPr>
          <w:p w14:paraId="210982EC" w14:textId="77777777" w:rsidR="0031265D" w:rsidRPr="00194104"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4</w:t>
            </w:r>
          </w:p>
        </w:tc>
        <w:tc>
          <w:tcPr>
            <w:tcW w:w="583" w:type="dxa"/>
          </w:tcPr>
          <w:p w14:paraId="04F05601" w14:textId="77777777" w:rsidR="0031265D" w:rsidRPr="00194104" w:rsidRDefault="0031265D" w:rsidP="0031265D">
            <w:pPr>
              <w:jc w:val="center"/>
              <w:textAlignment w:val="center"/>
              <w:rPr>
                <w:rFonts w:ascii="宋体" w:eastAsia="宋体" w:hAnsi="宋体" w:cs="宋体"/>
                <w:bCs/>
                <w:color w:val="000000" w:themeColor="text1"/>
                <w:kern w:val="0"/>
                <w:szCs w:val="21"/>
              </w:rPr>
            </w:pPr>
          </w:p>
        </w:tc>
        <w:tc>
          <w:tcPr>
            <w:tcW w:w="583" w:type="dxa"/>
          </w:tcPr>
          <w:p w14:paraId="132015AB" w14:textId="77777777" w:rsidR="0031265D" w:rsidRPr="00194104" w:rsidRDefault="0031265D" w:rsidP="0031265D">
            <w:pPr>
              <w:jc w:val="center"/>
              <w:textAlignment w:val="center"/>
              <w:rPr>
                <w:rFonts w:ascii="宋体" w:eastAsia="宋体" w:hAnsi="宋体" w:cs="宋体"/>
                <w:bCs/>
                <w:color w:val="000000" w:themeColor="text1"/>
                <w:kern w:val="0"/>
                <w:szCs w:val="21"/>
              </w:rPr>
            </w:pPr>
          </w:p>
        </w:tc>
        <w:tc>
          <w:tcPr>
            <w:tcW w:w="583" w:type="dxa"/>
          </w:tcPr>
          <w:p w14:paraId="50EC0887" w14:textId="77777777" w:rsidR="0031265D" w:rsidRPr="00194104" w:rsidRDefault="0031265D" w:rsidP="0031265D">
            <w:pPr>
              <w:jc w:val="center"/>
              <w:textAlignment w:val="center"/>
              <w:rPr>
                <w:rFonts w:ascii="宋体" w:eastAsia="宋体" w:hAnsi="宋体" w:cs="宋体"/>
                <w:bCs/>
                <w:color w:val="000000" w:themeColor="text1"/>
                <w:kern w:val="0"/>
                <w:szCs w:val="21"/>
              </w:rPr>
            </w:pPr>
          </w:p>
        </w:tc>
        <w:tc>
          <w:tcPr>
            <w:tcW w:w="583" w:type="dxa"/>
          </w:tcPr>
          <w:p w14:paraId="0A1000DB" w14:textId="77777777" w:rsidR="0031265D" w:rsidRPr="00194104" w:rsidRDefault="0031265D" w:rsidP="0031265D">
            <w:pPr>
              <w:jc w:val="center"/>
              <w:textAlignment w:val="center"/>
              <w:rPr>
                <w:rFonts w:ascii="宋体" w:eastAsia="宋体" w:hAnsi="宋体" w:cs="宋体"/>
                <w:bCs/>
                <w:color w:val="000000" w:themeColor="text1"/>
                <w:kern w:val="0"/>
                <w:szCs w:val="21"/>
              </w:rPr>
            </w:pPr>
          </w:p>
        </w:tc>
        <w:tc>
          <w:tcPr>
            <w:tcW w:w="588" w:type="dxa"/>
          </w:tcPr>
          <w:p w14:paraId="22FD94EC"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386" w:type="dxa"/>
          </w:tcPr>
          <w:p w14:paraId="7546E085"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1061" w:type="dxa"/>
          </w:tcPr>
          <w:p w14:paraId="3B2056C3" w14:textId="77777777" w:rsidR="0031265D" w:rsidRPr="000710E0" w:rsidRDefault="0031265D" w:rsidP="0031265D">
            <w:pPr>
              <w:pStyle w:val="afe"/>
              <w:outlineLvl w:val="1"/>
              <w:rPr>
                <w:rFonts w:ascii="仿宋" w:eastAsia="仿宋" w:hAnsi="仿宋"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62AD47D6"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r>
      <w:tr w:rsidR="0031265D" w14:paraId="68525C89" w14:textId="77777777" w:rsidTr="00BC1EDE">
        <w:trPr>
          <w:trHeight w:val="544"/>
          <w:jc w:val="center"/>
        </w:trPr>
        <w:tc>
          <w:tcPr>
            <w:tcW w:w="474" w:type="dxa"/>
            <w:vMerge/>
          </w:tcPr>
          <w:p w14:paraId="07D68C66"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CD4C712" w14:textId="77777777" w:rsidR="0031265D" w:rsidRDefault="0031265D" w:rsidP="0031265D">
            <w:pPr>
              <w:pStyle w:val="afe"/>
              <w:outlineLvl w:val="1"/>
              <w:rPr>
                <w:rFonts w:cs="宋体"/>
                <w:b w:val="0"/>
                <w:color w:val="000000" w:themeColor="text1"/>
                <w:kern w:val="0"/>
                <w:sz w:val="21"/>
                <w:szCs w:val="21"/>
              </w:rPr>
            </w:pPr>
          </w:p>
        </w:tc>
        <w:tc>
          <w:tcPr>
            <w:tcW w:w="535" w:type="dxa"/>
            <w:vAlign w:val="center"/>
          </w:tcPr>
          <w:p w14:paraId="19E5E937" w14:textId="77777777" w:rsidR="0031265D" w:rsidRDefault="0031265D" w:rsidP="0031265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w:t>
            </w:r>
          </w:p>
        </w:tc>
        <w:tc>
          <w:tcPr>
            <w:tcW w:w="1222" w:type="dxa"/>
          </w:tcPr>
          <w:p w14:paraId="24309722" w14:textId="77777777" w:rsidR="0031265D" w:rsidRDefault="0031265D" w:rsidP="0031265D">
            <w:pPr>
              <w:jc w:val="center"/>
              <w:outlineLvl w:val="1"/>
              <w:rPr>
                <w:rFonts w:ascii="宋体" w:eastAsia="宋体" w:hAnsi="宋体" w:cs="宋体"/>
                <w:color w:val="000000"/>
                <w:kern w:val="0"/>
                <w:sz w:val="18"/>
                <w:szCs w:val="18"/>
              </w:rPr>
            </w:pPr>
            <w:r>
              <w:rPr>
                <w:sz w:val="24"/>
                <w:szCs w:val="24"/>
              </w:rPr>
              <w:t>14501151401</w:t>
            </w:r>
          </w:p>
        </w:tc>
        <w:tc>
          <w:tcPr>
            <w:tcW w:w="2259" w:type="dxa"/>
            <w:vAlign w:val="center"/>
          </w:tcPr>
          <w:p w14:paraId="7722B702" w14:textId="77777777" w:rsidR="0031265D" w:rsidRDefault="0031265D" w:rsidP="0031265D">
            <w:pPr>
              <w:jc w:val="center"/>
              <w:textAlignment w:val="center"/>
              <w:rPr>
                <w:rFonts w:ascii="宋体" w:eastAsia="宋体" w:hAnsi="宋体" w:cs="宋体"/>
                <w:bCs/>
                <w:color w:val="000000" w:themeColor="text1"/>
                <w:kern w:val="0"/>
                <w:szCs w:val="21"/>
              </w:rPr>
            </w:pPr>
            <w:r w:rsidRPr="00201B36">
              <w:rPr>
                <w:sz w:val="16"/>
                <w:szCs w:val="16"/>
              </w:rPr>
              <w:t>工程识图与电气</w:t>
            </w:r>
            <w:r w:rsidRPr="00201B36">
              <w:rPr>
                <w:sz w:val="16"/>
                <w:szCs w:val="16"/>
              </w:rPr>
              <w:t xml:space="preserve"> CAD</w:t>
            </w:r>
          </w:p>
        </w:tc>
        <w:tc>
          <w:tcPr>
            <w:tcW w:w="693" w:type="dxa"/>
            <w:vAlign w:val="center"/>
          </w:tcPr>
          <w:p w14:paraId="09D3C8C2"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1CC965DD"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75558947"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6D805942" w14:textId="77777777" w:rsidR="0031265D" w:rsidRPr="005F06E6" w:rsidRDefault="0031265D" w:rsidP="0031265D">
            <w:pPr>
              <w:jc w:val="center"/>
              <w:textAlignment w:val="center"/>
              <w:rPr>
                <w:rFonts w:ascii="宋体" w:eastAsia="宋体" w:hAnsi="宋体" w:cs="宋体"/>
                <w:bCs/>
                <w:color w:val="000000" w:themeColor="text1"/>
                <w:kern w:val="0"/>
                <w:szCs w:val="21"/>
              </w:rPr>
            </w:pPr>
            <w:r w:rsidRPr="005F06E6">
              <w:rPr>
                <w:rFonts w:ascii="仿宋" w:eastAsia="仿宋" w:hAnsi="仿宋" w:cs="仿宋"/>
                <w:szCs w:val="21"/>
              </w:rPr>
              <w:t>64</w:t>
            </w:r>
          </w:p>
        </w:tc>
        <w:tc>
          <w:tcPr>
            <w:tcW w:w="522" w:type="dxa"/>
            <w:vAlign w:val="center"/>
          </w:tcPr>
          <w:p w14:paraId="6FED2B8A" w14:textId="77777777" w:rsidR="0031265D" w:rsidRPr="005F06E6" w:rsidRDefault="0031265D" w:rsidP="0031265D">
            <w:pPr>
              <w:jc w:val="center"/>
              <w:textAlignment w:val="center"/>
              <w:rPr>
                <w:rFonts w:ascii="宋体" w:eastAsia="宋体" w:hAnsi="宋体" w:cs="宋体"/>
                <w:bCs/>
                <w:color w:val="000000" w:themeColor="text1"/>
                <w:kern w:val="0"/>
                <w:szCs w:val="21"/>
              </w:rPr>
            </w:pPr>
            <w:r w:rsidRPr="005F06E6">
              <w:rPr>
                <w:rFonts w:ascii="仿宋" w:eastAsia="仿宋" w:hAnsi="仿宋" w:cs="仿宋"/>
                <w:szCs w:val="21"/>
              </w:rPr>
              <w:t>54</w:t>
            </w:r>
          </w:p>
        </w:tc>
        <w:tc>
          <w:tcPr>
            <w:tcW w:w="522" w:type="dxa"/>
            <w:vAlign w:val="center"/>
          </w:tcPr>
          <w:p w14:paraId="78AC42FE" w14:textId="77777777" w:rsidR="0031265D" w:rsidRPr="005F06E6" w:rsidRDefault="0031265D" w:rsidP="0031265D">
            <w:pPr>
              <w:jc w:val="center"/>
              <w:textAlignment w:val="center"/>
              <w:rPr>
                <w:rFonts w:ascii="宋体" w:eastAsia="宋体" w:hAnsi="宋体" w:cs="宋体"/>
                <w:bCs/>
                <w:color w:val="000000" w:themeColor="text1"/>
                <w:kern w:val="0"/>
                <w:szCs w:val="21"/>
              </w:rPr>
            </w:pPr>
            <w:r w:rsidRPr="005F06E6">
              <w:rPr>
                <w:rFonts w:ascii="仿宋" w:eastAsia="仿宋" w:hAnsi="仿宋" w:cs="仿宋"/>
                <w:szCs w:val="21"/>
              </w:rPr>
              <w:t>10</w:t>
            </w:r>
          </w:p>
        </w:tc>
        <w:tc>
          <w:tcPr>
            <w:tcW w:w="583" w:type="dxa"/>
            <w:vAlign w:val="center"/>
          </w:tcPr>
          <w:p w14:paraId="0392FFD7" w14:textId="77777777" w:rsidR="0031265D" w:rsidRPr="00194104" w:rsidRDefault="0031265D" w:rsidP="0031265D">
            <w:pPr>
              <w:jc w:val="center"/>
              <w:textAlignment w:val="center"/>
              <w:rPr>
                <w:rFonts w:ascii="宋体" w:eastAsia="宋体" w:hAnsi="宋体" w:cs="宋体"/>
                <w:bCs/>
                <w:color w:val="000000" w:themeColor="text1"/>
                <w:kern w:val="0"/>
                <w:szCs w:val="21"/>
              </w:rPr>
            </w:pPr>
            <w:r w:rsidRPr="00A9659C">
              <w:rPr>
                <w:rFonts w:ascii="仿宋" w:eastAsia="仿宋" w:hAnsi="仿宋" w:cs="仿宋" w:hint="eastAsia"/>
                <w:szCs w:val="21"/>
              </w:rPr>
              <w:t>4</w:t>
            </w:r>
          </w:p>
        </w:tc>
        <w:tc>
          <w:tcPr>
            <w:tcW w:w="583" w:type="dxa"/>
          </w:tcPr>
          <w:p w14:paraId="396D8E6F" w14:textId="77777777" w:rsidR="0031265D" w:rsidRPr="00194104" w:rsidRDefault="0031265D" w:rsidP="0031265D">
            <w:pPr>
              <w:jc w:val="center"/>
              <w:textAlignment w:val="center"/>
              <w:rPr>
                <w:rFonts w:ascii="宋体" w:eastAsia="宋体" w:hAnsi="宋体" w:cs="宋体"/>
                <w:bCs/>
                <w:color w:val="000000" w:themeColor="text1"/>
                <w:kern w:val="0"/>
                <w:szCs w:val="21"/>
              </w:rPr>
            </w:pPr>
          </w:p>
        </w:tc>
        <w:tc>
          <w:tcPr>
            <w:tcW w:w="583" w:type="dxa"/>
          </w:tcPr>
          <w:p w14:paraId="3AFDFC0F" w14:textId="77777777" w:rsidR="0031265D" w:rsidRPr="00194104" w:rsidRDefault="0031265D" w:rsidP="0031265D">
            <w:pPr>
              <w:jc w:val="center"/>
              <w:textAlignment w:val="center"/>
              <w:rPr>
                <w:rFonts w:ascii="宋体" w:eastAsia="宋体" w:hAnsi="宋体" w:cs="宋体"/>
                <w:bCs/>
                <w:color w:val="000000" w:themeColor="text1"/>
                <w:kern w:val="0"/>
                <w:szCs w:val="21"/>
              </w:rPr>
            </w:pPr>
          </w:p>
        </w:tc>
        <w:tc>
          <w:tcPr>
            <w:tcW w:w="583" w:type="dxa"/>
          </w:tcPr>
          <w:p w14:paraId="3CBBAD15" w14:textId="77777777" w:rsidR="0031265D" w:rsidRPr="00194104" w:rsidRDefault="0031265D" w:rsidP="0031265D">
            <w:pPr>
              <w:jc w:val="center"/>
              <w:textAlignment w:val="center"/>
              <w:rPr>
                <w:rFonts w:ascii="宋体" w:eastAsia="宋体" w:hAnsi="宋体" w:cs="宋体"/>
                <w:bCs/>
                <w:color w:val="000000" w:themeColor="text1"/>
                <w:kern w:val="0"/>
                <w:szCs w:val="21"/>
              </w:rPr>
            </w:pPr>
          </w:p>
        </w:tc>
        <w:tc>
          <w:tcPr>
            <w:tcW w:w="583" w:type="dxa"/>
          </w:tcPr>
          <w:p w14:paraId="06EBCC1C" w14:textId="77777777" w:rsidR="0031265D" w:rsidRPr="00194104" w:rsidRDefault="0031265D" w:rsidP="0031265D">
            <w:pPr>
              <w:jc w:val="center"/>
              <w:textAlignment w:val="center"/>
              <w:rPr>
                <w:rFonts w:ascii="宋体" w:eastAsia="宋体" w:hAnsi="宋体" w:cs="宋体"/>
                <w:bCs/>
                <w:color w:val="000000" w:themeColor="text1"/>
                <w:kern w:val="0"/>
                <w:szCs w:val="21"/>
              </w:rPr>
            </w:pPr>
          </w:p>
        </w:tc>
        <w:tc>
          <w:tcPr>
            <w:tcW w:w="588" w:type="dxa"/>
          </w:tcPr>
          <w:p w14:paraId="1F01FA9B"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386" w:type="dxa"/>
          </w:tcPr>
          <w:p w14:paraId="29F7DB23"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1061" w:type="dxa"/>
          </w:tcPr>
          <w:p w14:paraId="249E847D" w14:textId="77777777" w:rsidR="0031265D" w:rsidRPr="000710E0" w:rsidRDefault="0031265D" w:rsidP="0031265D">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704D80C8"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r>
      <w:tr w:rsidR="0031265D" w14:paraId="2A14493A" w14:textId="77777777" w:rsidTr="00891E5E">
        <w:trPr>
          <w:trHeight w:val="544"/>
          <w:jc w:val="center"/>
        </w:trPr>
        <w:tc>
          <w:tcPr>
            <w:tcW w:w="474" w:type="dxa"/>
            <w:vMerge/>
          </w:tcPr>
          <w:p w14:paraId="3AB4D28E"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475" w:type="dxa"/>
            <w:vMerge/>
          </w:tcPr>
          <w:p w14:paraId="45FE62CF"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B217524" w14:textId="77777777" w:rsidR="0031265D" w:rsidRDefault="0031265D" w:rsidP="0031265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3</w:t>
            </w:r>
          </w:p>
        </w:tc>
        <w:tc>
          <w:tcPr>
            <w:tcW w:w="1222" w:type="dxa"/>
          </w:tcPr>
          <w:p w14:paraId="5D97CD07" w14:textId="77777777" w:rsidR="0031265D" w:rsidRDefault="0031265D" w:rsidP="0031265D">
            <w:pPr>
              <w:jc w:val="center"/>
              <w:outlineLvl w:val="1"/>
              <w:rPr>
                <w:rFonts w:ascii="宋体" w:eastAsia="宋体" w:hAnsi="宋体" w:cs="宋体"/>
                <w:color w:val="000000"/>
                <w:kern w:val="0"/>
                <w:sz w:val="18"/>
                <w:szCs w:val="18"/>
              </w:rPr>
            </w:pPr>
            <w:r>
              <w:rPr>
                <w:sz w:val="24"/>
                <w:szCs w:val="24"/>
              </w:rPr>
              <w:t>14501151402</w:t>
            </w:r>
          </w:p>
        </w:tc>
        <w:tc>
          <w:tcPr>
            <w:tcW w:w="2259" w:type="dxa"/>
            <w:vAlign w:val="center"/>
          </w:tcPr>
          <w:p w14:paraId="23A1756A" w14:textId="77777777" w:rsidR="0031265D" w:rsidRPr="00A9659C" w:rsidRDefault="0031265D" w:rsidP="0031265D">
            <w:pPr>
              <w:jc w:val="center"/>
              <w:textAlignment w:val="center"/>
              <w:rPr>
                <w:rFonts w:ascii="宋体" w:eastAsia="宋体" w:hAnsi="宋体" w:cs="宋体"/>
                <w:bCs/>
                <w:color w:val="000000" w:themeColor="text1"/>
                <w:kern w:val="0"/>
                <w:szCs w:val="21"/>
              </w:rPr>
            </w:pPr>
            <w:r w:rsidRPr="00745A2E">
              <w:rPr>
                <w:sz w:val="16"/>
                <w:szCs w:val="16"/>
              </w:rPr>
              <w:t>电力安全生产技术</w:t>
            </w:r>
          </w:p>
        </w:tc>
        <w:tc>
          <w:tcPr>
            <w:tcW w:w="693" w:type="dxa"/>
            <w:vAlign w:val="center"/>
          </w:tcPr>
          <w:p w14:paraId="04221E41"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2BEF66AD"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1A42C421"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2</w:t>
            </w:r>
          </w:p>
        </w:tc>
        <w:tc>
          <w:tcPr>
            <w:tcW w:w="522" w:type="dxa"/>
            <w:vAlign w:val="center"/>
          </w:tcPr>
          <w:p w14:paraId="0E6AF232"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32</w:t>
            </w:r>
          </w:p>
        </w:tc>
        <w:tc>
          <w:tcPr>
            <w:tcW w:w="522" w:type="dxa"/>
            <w:vAlign w:val="center"/>
          </w:tcPr>
          <w:p w14:paraId="37DA113A"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12</w:t>
            </w:r>
          </w:p>
        </w:tc>
        <w:tc>
          <w:tcPr>
            <w:tcW w:w="522" w:type="dxa"/>
            <w:vAlign w:val="center"/>
          </w:tcPr>
          <w:p w14:paraId="43D3A63A"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20</w:t>
            </w:r>
          </w:p>
        </w:tc>
        <w:tc>
          <w:tcPr>
            <w:tcW w:w="583" w:type="dxa"/>
          </w:tcPr>
          <w:p w14:paraId="299CD5D7" w14:textId="77777777" w:rsidR="0031265D" w:rsidRPr="00194104" w:rsidRDefault="0031265D" w:rsidP="0031265D">
            <w:pPr>
              <w:jc w:val="center"/>
              <w:textAlignment w:val="center"/>
              <w:rPr>
                <w:rFonts w:ascii="宋体" w:eastAsia="宋体" w:hAnsi="宋体" w:cs="宋体"/>
                <w:bCs/>
                <w:color w:val="000000" w:themeColor="text1"/>
                <w:kern w:val="0"/>
                <w:szCs w:val="21"/>
              </w:rPr>
            </w:pPr>
          </w:p>
        </w:tc>
        <w:tc>
          <w:tcPr>
            <w:tcW w:w="583" w:type="dxa"/>
            <w:vAlign w:val="center"/>
          </w:tcPr>
          <w:p w14:paraId="00C4599F" w14:textId="77777777" w:rsidR="0031265D" w:rsidRPr="00475AE2" w:rsidRDefault="0031265D" w:rsidP="0031265D">
            <w:pPr>
              <w:jc w:val="center"/>
              <w:textAlignment w:val="center"/>
              <w:rPr>
                <w:rFonts w:ascii="宋体" w:eastAsia="宋体" w:hAnsi="宋体" w:cs="宋体"/>
                <w:color w:val="000000" w:themeColor="text1"/>
                <w:kern w:val="0"/>
                <w:szCs w:val="21"/>
              </w:rPr>
            </w:pPr>
            <w:r>
              <w:rPr>
                <w:rFonts w:ascii="仿宋" w:eastAsia="仿宋" w:hAnsi="仿宋" w:cs="仿宋"/>
                <w:szCs w:val="21"/>
              </w:rPr>
              <w:t>2</w:t>
            </w:r>
          </w:p>
        </w:tc>
        <w:tc>
          <w:tcPr>
            <w:tcW w:w="583" w:type="dxa"/>
          </w:tcPr>
          <w:p w14:paraId="07AEEB4D" w14:textId="77777777" w:rsidR="0031265D" w:rsidRPr="00475AE2" w:rsidRDefault="0031265D" w:rsidP="0031265D">
            <w:pPr>
              <w:jc w:val="center"/>
              <w:textAlignment w:val="center"/>
              <w:rPr>
                <w:rFonts w:ascii="宋体" w:eastAsia="宋体" w:hAnsi="宋体" w:cs="宋体"/>
                <w:color w:val="000000" w:themeColor="text1"/>
                <w:kern w:val="0"/>
                <w:szCs w:val="21"/>
              </w:rPr>
            </w:pPr>
          </w:p>
        </w:tc>
        <w:tc>
          <w:tcPr>
            <w:tcW w:w="583" w:type="dxa"/>
          </w:tcPr>
          <w:p w14:paraId="5C85A7D6" w14:textId="77777777" w:rsidR="0031265D" w:rsidRPr="00475AE2" w:rsidRDefault="0031265D" w:rsidP="0031265D">
            <w:pPr>
              <w:jc w:val="center"/>
              <w:textAlignment w:val="center"/>
              <w:rPr>
                <w:rFonts w:ascii="宋体" w:eastAsia="宋体" w:hAnsi="宋体" w:cs="宋体"/>
                <w:color w:val="000000" w:themeColor="text1"/>
                <w:kern w:val="0"/>
                <w:szCs w:val="21"/>
              </w:rPr>
            </w:pPr>
          </w:p>
        </w:tc>
        <w:tc>
          <w:tcPr>
            <w:tcW w:w="583" w:type="dxa"/>
          </w:tcPr>
          <w:p w14:paraId="0E84B14C" w14:textId="77777777" w:rsidR="0031265D" w:rsidRPr="00194104" w:rsidRDefault="0031265D" w:rsidP="0031265D">
            <w:pPr>
              <w:jc w:val="center"/>
              <w:textAlignment w:val="center"/>
              <w:rPr>
                <w:rFonts w:ascii="宋体" w:eastAsia="宋体" w:hAnsi="宋体" w:cs="宋体"/>
                <w:bCs/>
                <w:color w:val="000000" w:themeColor="text1"/>
                <w:kern w:val="0"/>
                <w:szCs w:val="21"/>
              </w:rPr>
            </w:pPr>
          </w:p>
        </w:tc>
        <w:tc>
          <w:tcPr>
            <w:tcW w:w="588" w:type="dxa"/>
          </w:tcPr>
          <w:p w14:paraId="139265A9"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386" w:type="dxa"/>
          </w:tcPr>
          <w:p w14:paraId="7252CEF2"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1061" w:type="dxa"/>
          </w:tcPr>
          <w:p w14:paraId="6DDA0FD9" w14:textId="77777777" w:rsidR="0031265D" w:rsidRPr="000710E0" w:rsidRDefault="0031265D" w:rsidP="0031265D">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619EF470"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r>
      <w:tr w:rsidR="0031265D" w14:paraId="08AE589C" w14:textId="77777777" w:rsidTr="00891E5E">
        <w:trPr>
          <w:trHeight w:val="544"/>
          <w:jc w:val="center"/>
        </w:trPr>
        <w:tc>
          <w:tcPr>
            <w:tcW w:w="474" w:type="dxa"/>
            <w:vMerge/>
          </w:tcPr>
          <w:p w14:paraId="6749F60F"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475" w:type="dxa"/>
            <w:vMerge/>
          </w:tcPr>
          <w:p w14:paraId="1B717BF0"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BAC5B89" w14:textId="77777777" w:rsidR="0031265D" w:rsidRDefault="0031265D" w:rsidP="0031265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4</w:t>
            </w:r>
          </w:p>
        </w:tc>
        <w:tc>
          <w:tcPr>
            <w:tcW w:w="1222" w:type="dxa"/>
          </w:tcPr>
          <w:p w14:paraId="4E407D32" w14:textId="77777777" w:rsidR="0031265D" w:rsidRDefault="0031265D" w:rsidP="0031265D">
            <w:pPr>
              <w:jc w:val="center"/>
              <w:outlineLvl w:val="1"/>
              <w:rPr>
                <w:rFonts w:ascii="宋体" w:eastAsia="宋体" w:hAnsi="宋体" w:cs="宋体"/>
                <w:color w:val="000000"/>
                <w:kern w:val="0"/>
                <w:sz w:val="18"/>
                <w:szCs w:val="18"/>
              </w:rPr>
            </w:pPr>
            <w:r>
              <w:rPr>
                <w:sz w:val="24"/>
                <w:szCs w:val="24"/>
              </w:rPr>
              <w:t>14501151403</w:t>
            </w:r>
          </w:p>
        </w:tc>
        <w:tc>
          <w:tcPr>
            <w:tcW w:w="2259" w:type="dxa"/>
            <w:vAlign w:val="center"/>
          </w:tcPr>
          <w:p w14:paraId="1B0FCCB2" w14:textId="2869912F" w:rsidR="0031265D" w:rsidRPr="00A9659C" w:rsidRDefault="00A43D33"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31265D">
              <w:rPr>
                <w:rFonts w:hint="eastAsia"/>
                <w:sz w:val="16"/>
                <w:szCs w:val="16"/>
              </w:rPr>
              <w:t>供配电技术</w:t>
            </w:r>
          </w:p>
        </w:tc>
        <w:tc>
          <w:tcPr>
            <w:tcW w:w="693" w:type="dxa"/>
            <w:vAlign w:val="center"/>
          </w:tcPr>
          <w:p w14:paraId="482C80DC"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6E585A9A"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4E98A840"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6</w:t>
            </w:r>
          </w:p>
        </w:tc>
        <w:tc>
          <w:tcPr>
            <w:tcW w:w="522" w:type="dxa"/>
            <w:vAlign w:val="center"/>
          </w:tcPr>
          <w:p w14:paraId="517B8514"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96</w:t>
            </w:r>
          </w:p>
        </w:tc>
        <w:tc>
          <w:tcPr>
            <w:tcW w:w="522" w:type="dxa"/>
            <w:vAlign w:val="center"/>
          </w:tcPr>
          <w:p w14:paraId="0AAD2457"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36</w:t>
            </w:r>
          </w:p>
        </w:tc>
        <w:tc>
          <w:tcPr>
            <w:tcW w:w="522" w:type="dxa"/>
            <w:vAlign w:val="center"/>
          </w:tcPr>
          <w:p w14:paraId="2F57C971"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60</w:t>
            </w:r>
          </w:p>
        </w:tc>
        <w:tc>
          <w:tcPr>
            <w:tcW w:w="583" w:type="dxa"/>
          </w:tcPr>
          <w:p w14:paraId="55D7B17E"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4EC10684" w14:textId="77777777" w:rsidR="0031265D" w:rsidRPr="00475AE2" w:rsidRDefault="0031265D" w:rsidP="0031265D">
            <w:pPr>
              <w:pStyle w:val="afe"/>
              <w:outlineLvl w:val="1"/>
              <w:rPr>
                <w:rFonts w:ascii="楷体_GB2312" w:eastAsia="楷体_GB2312" w:hAnsi="楷体_GB2312" w:cs="楷体_GB2312"/>
                <w:b w:val="0"/>
                <w:color w:val="000000" w:themeColor="text1"/>
                <w:sz w:val="21"/>
                <w:szCs w:val="21"/>
              </w:rPr>
            </w:pPr>
            <w:r>
              <w:rPr>
                <w:rFonts w:ascii="仿宋" w:eastAsia="仿宋" w:hAnsi="仿宋" w:cs="仿宋"/>
                <w:b w:val="0"/>
                <w:sz w:val="21"/>
                <w:szCs w:val="21"/>
              </w:rPr>
              <w:t>6</w:t>
            </w:r>
          </w:p>
        </w:tc>
        <w:tc>
          <w:tcPr>
            <w:tcW w:w="583" w:type="dxa"/>
          </w:tcPr>
          <w:p w14:paraId="5E23C454" w14:textId="77777777" w:rsidR="0031265D" w:rsidRPr="00475AE2" w:rsidRDefault="0031265D" w:rsidP="0031265D">
            <w:pPr>
              <w:pStyle w:val="afe"/>
              <w:outlineLvl w:val="1"/>
              <w:rPr>
                <w:rFonts w:ascii="楷体_GB2312" w:eastAsia="楷体_GB2312" w:hAnsi="楷体_GB2312" w:cs="楷体_GB2312"/>
                <w:b w:val="0"/>
                <w:color w:val="000000" w:themeColor="text1"/>
                <w:sz w:val="28"/>
                <w:szCs w:val="28"/>
              </w:rPr>
            </w:pPr>
          </w:p>
        </w:tc>
        <w:tc>
          <w:tcPr>
            <w:tcW w:w="583" w:type="dxa"/>
          </w:tcPr>
          <w:p w14:paraId="1D2FA435" w14:textId="77777777" w:rsidR="0031265D" w:rsidRPr="00475AE2" w:rsidRDefault="0031265D" w:rsidP="0031265D">
            <w:pPr>
              <w:pStyle w:val="afe"/>
              <w:outlineLvl w:val="1"/>
              <w:rPr>
                <w:rFonts w:ascii="楷体_GB2312" w:eastAsia="楷体_GB2312" w:hAnsi="楷体_GB2312" w:cs="楷体_GB2312"/>
                <w:b w:val="0"/>
                <w:color w:val="000000" w:themeColor="text1"/>
                <w:sz w:val="28"/>
                <w:szCs w:val="28"/>
              </w:rPr>
            </w:pPr>
          </w:p>
        </w:tc>
        <w:tc>
          <w:tcPr>
            <w:tcW w:w="583" w:type="dxa"/>
          </w:tcPr>
          <w:p w14:paraId="47BB48FD"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8" w:type="dxa"/>
          </w:tcPr>
          <w:p w14:paraId="76EBF38A"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386" w:type="dxa"/>
          </w:tcPr>
          <w:p w14:paraId="54EAE8F9"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1061" w:type="dxa"/>
          </w:tcPr>
          <w:p w14:paraId="52F86B67" w14:textId="77777777" w:rsidR="0031265D" w:rsidRPr="000710E0" w:rsidRDefault="0031265D" w:rsidP="0031265D">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1F3D2B2E"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r>
      <w:tr w:rsidR="0031265D" w14:paraId="1D39F142" w14:textId="77777777" w:rsidTr="00891E5E">
        <w:trPr>
          <w:trHeight w:val="544"/>
          <w:jc w:val="center"/>
        </w:trPr>
        <w:tc>
          <w:tcPr>
            <w:tcW w:w="474" w:type="dxa"/>
            <w:vMerge/>
          </w:tcPr>
          <w:p w14:paraId="238A046F"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475" w:type="dxa"/>
            <w:vMerge/>
          </w:tcPr>
          <w:p w14:paraId="00D8CCCD"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83589F9" w14:textId="77777777" w:rsidR="0031265D" w:rsidRDefault="0031265D" w:rsidP="0031265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5</w:t>
            </w:r>
          </w:p>
        </w:tc>
        <w:tc>
          <w:tcPr>
            <w:tcW w:w="1222" w:type="dxa"/>
          </w:tcPr>
          <w:p w14:paraId="58FAE375" w14:textId="77777777" w:rsidR="0031265D" w:rsidRDefault="0031265D" w:rsidP="0031265D">
            <w:pPr>
              <w:jc w:val="center"/>
              <w:outlineLvl w:val="1"/>
              <w:rPr>
                <w:rFonts w:ascii="宋体" w:eastAsia="宋体" w:hAnsi="宋体" w:cs="宋体"/>
                <w:color w:val="000000"/>
                <w:kern w:val="0"/>
                <w:sz w:val="18"/>
                <w:szCs w:val="18"/>
              </w:rPr>
            </w:pPr>
            <w:r>
              <w:rPr>
                <w:sz w:val="24"/>
                <w:szCs w:val="24"/>
              </w:rPr>
              <w:t>14501151404</w:t>
            </w:r>
          </w:p>
        </w:tc>
        <w:tc>
          <w:tcPr>
            <w:tcW w:w="2259" w:type="dxa"/>
            <w:vAlign w:val="center"/>
          </w:tcPr>
          <w:p w14:paraId="2BF4E838" w14:textId="64D46593" w:rsidR="0031265D" w:rsidRPr="00A9659C" w:rsidRDefault="00A43D33"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31265D">
              <w:rPr>
                <w:rFonts w:hint="eastAsia"/>
                <w:sz w:val="16"/>
                <w:szCs w:val="16"/>
              </w:rPr>
              <w:t>高电压技术</w:t>
            </w:r>
          </w:p>
        </w:tc>
        <w:tc>
          <w:tcPr>
            <w:tcW w:w="693" w:type="dxa"/>
            <w:vAlign w:val="center"/>
          </w:tcPr>
          <w:p w14:paraId="6D7D6CEE"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7FC8D653"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56D335B2"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4</w:t>
            </w:r>
          </w:p>
        </w:tc>
        <w:tc>
          <w:tcPr>
            <w:tcW w:w="522" w:type="dxa"/>
            <w:vAlign w:val="center"/>
          </w:tcPr>
          <w:p w14:paraId="7FBFDE21"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64</w:t>
            </w:r>
          </w:p>
        </w:tc>
        <w:tc>
          <w:tcPr>
            <w:tcW w:w="522" w:type="dxa"/>
            <w:vAlign w:val="center"/>
          </w:tcPr>
          <w:p w14:paraId="7EB98A7A"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32</w:t>
            </w:r>
          </w:p>
        </w:tc>
        <w:tc>
          <w:tcPr>
            <w:tcW w:w="522" w:type="dxa"/>
            <w:vAlign w:val="center"/>
          </w:tcPr>
          <w:p w14:paraId="2F025924"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32</w:t>
            </w:r>
          </w:p>
        </w:tc>
        <w:tc>
          <w:tcPr>
            <w:tcW w:w="583" w:type="dxa"/>
          </w:tcPr>
          <w:p w14:paraId="0822866F"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2F8C0753" w14:textId="77777777" w:rsidR="0031265D" w:rsidRPr="00475AE2" w:rsidRDefault="0031265D" w:rsidP="0031265D">
            <w:pPr>
              <w:pStyle w:val="afe"/>
              <w:outlineLvl w:val="1"/>
              <w:rPr>
                <w:rFonts w:ascii="楷体_GB2312" w:eastAsia="楷体_GB2312" w:hAnsi="楷体_GB2312" w:cs="楷体_GB2312"/>
                <w:b w:val="0"/>
                <w:color w:val="000000" w:themeColor="text1"/>
                <w:sz w:val="21"/>
                <w:szCs w:val="21"/>
              </w:rPr>
            </w:pPr>
            <w:r>
              <w:rPr>
                <w:rFonts w:ascii="仿宋" w:eastAsia="仿宋" w:hAnsi="仿宋" w:cs="仿宋"/>
                <w:b w:val="0"/>
                <w:sz w:val="21"/>
                <w:szCs w:val="21"/>
              </w:rPr>
              <w:t>4</w:t>
            </w:r>
          </w:p>
        </w:tc>
        <w:tc>
          <w:tcPr>
            <w:tcW w:w="583" w:type="dxa"/>
          </w:tcPr>
          <w:p w14:paraId="2A01BB11" w14:textId="77777777" w:rsidR="0031265D" w:rsidRPr="00475AE2" w:rsidRDefault="0031265D" w:rsidP="0031265D">
            <w:pPr>
              <w:pStyle w:val="afe"/>
              <w:outlineLvl w:val="1"/>
              <w:rPr>
                <w:rFonts w:ascii="楷体_GB2312" w:eastAsia="楷体_GB2312" w:hAnsi="楷体_GB2312" w:cs="楷体_GB2312"/>
                <w:b w:val="0"/>
                <w:color w:val="000000" w:themeColor="text1"/>
                <w:sz w:val="28"/>
                <w:szCs w:val="28"/>
              </w:rPr>
            </w:pPr>
          </w:p>
        </w:tc>
        <w:tc>
          <w:tcPr>
            <w:tcW w:w="583" w:type="dxa"/>
          </w:tcPr>
          <w:p w14:paraId="1F7252B2" w14:textId="77777777" w:rsidR="0031265D" w:rsidRPr="00475AE2" w:rsidRDefault="0031265D" w:rsidP="0031265D">
            <w:pPr>
              <w:pStyle w:val="afe"/>
              <w:outlineLvl w:val="1"/>
              <w:rPr>
                <w:rFonts w:ascii="楷体_GB2312" w:eastAsia="楷体_GB2312" w:hAnsi="楷体_GB2312" w:cs="楷体_GB2312"/>
                <w:b w:val="0"/>
                <w:color w:val="000000" w:themeColor="text1"/>
                <w:sz w:val="28"/>
                <w:szCs w:val="28"/>
              </w:rPr>
            </w:pPr>
          </w:p>
        </w:tc>
        <w:tc>
          <w:tcPr>
            <w:tcW w:w="583" w:type="dxa"/>
          </w:tcPr>
          <w:p w14:paraId="7FDB3021"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8" w:type="dxa"/>
          </w:tcPr>
          <w:p w14:paraId="16D26E68"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386" w:type="dxa"/>
          </w:tcPr>
          <w:p w14:paraId="21E24E8B"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1061" w:type="dxa"/>
          </w:tcPr>
          <w:p w14:paraId="01EBFE45" w14:textId="77777777" w:rsidR="0031265D" w:rsidRPr="000710E0" w:rsidRDefault="0031265D" w:rsidP="0031265D">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55865363"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r>
      <w:tr w:rsidR="0031265D" w14:paraId="04F84851" w14:textId="77777777" w:rsidTr="005B2461">
        <w:trPr>
          <w:trHeight w:val="544"/>
          <w:jc w:val="center"/>
        </w:trPr>
        <w:tc>
          <w:tcPr>
            <w:tcW w:w="474" w:type="dxa"/>
            <w:vMerge/>
          </w:tcPr>
          <w:p w14:paraId="52E937DC"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475" w:type="dxa"/>
            <w:vMerge/>
          </w:tcPr>
          <w:p w14:paraId="5810C651"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694F1A3" w14:textId="77777777" w:rsidR="0031265D" w:rsidRDefault="0031265D" w:rsidP="0031265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6</w:t>
            </w:r>
          </w:p>
        </w:tc>
        <w:tc>
          <w:tcPr>
            <w:tcW w:w="1222" w:type="dxa"/>
          </w:tcPr>
          <w:p w14:paraId="6B06B661" w14:textId="77777777" w:rsidR="0031265D" w:rsidRDefault="0031265D" w:rsidP="0031265D">
            <w:pPr>
              <w:jc w:val="center"/>
              <w:outlineLvl w:val="1"/>
              <w:rPr>
                <w:rFonts w:ascii="宋体" w:eastAsia="宋体" w:hAnsi="宋体" w:cs="宋体"/>
                <w:color w:val="000000"/>
                <w:kern w:val="0"/>
                <w:sz w:val="18"/>
                <w:szCs w:val="18"/>
              </w:rPr>
            </w:pPr>
            <w:r>
              <w:rPr>
                <w:sz w:val="24"/>
                <w:szCs w:val="24"/>
              </w:rPr>
              <w:t>14501151405</w:t>
            </w:r>
          </w:p>
        </w:tc>
        <w:tc>
          <w:tcPr>
            <w:tcW w:w="2259" w:type="dxa"/>
            <w:vAlign w:val="center"/>
          </w:tcPr>
          <w:p w14:paraId="7B8FA1F8" w14:textId="6B0E7519" w:rsidR="0031265D" w:rsidRPr="00A9659C" w:rsidRDefault="00A43D33"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31265D" w:rsidRPr="00201B36">
              <w:rPr>
                <w:sz w:val="16"/>
                <w:szCs w:val="16"/>
              </w:rPr>
              <w:t>用电管理与实践</w:t>
            </w:r>
          </w:p>
        </w:tc>
        <w:tc>
          <w:tcPr>
            <w:tcW w:w="693" w:type="dxa"/>
            <w:vAlign w:val="center"/>
          </w:tcPr>
          <w:p w14:paraId="50459550"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187DFF66"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34BB9DA9"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1C9C1950"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64</w:t>
            </w:r>
          </w:p>
        </w:tc>
        <w:tc>
          <w:tcPr>
            <w:tcW w:w="522" w:type="dxa"/>
            <w:vAlign w:val="center"/>
          </w:tcPr>
          <w:p w14:paraId="2B83DF64"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12</w:t>
            </w:r>
          </w:p>
        </w:tc>
        <w:tc>
          <w:tcPr>
            <w:tcW w:w="522" w:type="dxa"/>
            <w:vAlign w:val="center"/>
          </w:tcPr>
          <w:p w14:paraId="7D1DC42F"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52</w:t>
            </w:r>
          </w:p>
        </w:tc>
        <w:tc>
          <w:tcPr>
            <w:tcW w:w="583" w:type="dxa"/>
          </w:tcPr>
          <w:p w14:paraId="79FC3C80"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5CA9FD66" w14:textId="77777777" w:rsidR="0031265D" w:rsidRPr="00475AE2" w:rsidRDefault="0031265D" w:rsidP="0031265D">
            <w:pPr>
              <w:pStyle w:val="afe"/>
              <w:outlineLvl w:val="1"/>
              <w:rPr>
                <w:rFonts w:ascii="楷体_GB2312" w:eastAsia="楷体_GB2312" w:hAnsi="楷体_GB2312" w:cs="楷体_GB2312"/>
                <w:b w:val="0"/>
                <w:color w:val="000000" w:themeColor="text1"/>
                <w:sz w:val="28"/>
                <w:szCs w:val="28"/>
              </w:rPr>
            </w:pPr>
          </w:p>
        </w:tc>
        <w:tc>
          <w:tcPr>
            <w:tcW w:w="583" w:type="dxa"/>
            <w:vAlign w:val="center"/>
          </w:tcPr>
          <w:p w14:paraId="006B187C" w14:textId="77777777" w:rsidR="0031265D" w:rsidRPr="00475AE2" w:rsidRDefault="0031265D" w:rsidP="0031265D">
            <w:pPr>
              <w:pStyle w:val="afe"/>
              <w:outlineLvl w:val="1"/>
              <w:rPr>
                <w:rFonts w:ascii="楷体_GB2312" w:eastAsia="楷体_GB2312" w:hAnsi="楷体_GB2312" w:cs="楷体_GB2312"/>
                <w:b w:val="0"/>
                <w:color w:val="000000" w:themeColor="text1"/>
                <w:sz w:val="21"/>
                <w:szCs w:val="21"/>
              </w:rPr>
            </w:pPr>
            <w:r>
              <w:rPr>
                <w:rFonts w:ascii="仿宋" w:eastAsia="仿宋" w:hAnsi="仿宋" w:cs="仿宋"/>
                <w:b w:val="0"/>
                <w:sz w:val="21"/>
                <w:szCs w:val="21"/>
              </w:rPr>
              <w:t>4</w:t>
            </w:r>
          </w:p>
        </w:tc>
        <w:tc>
          <w:tcPr>
            <w:tcW w:w="583" w:type="dxa"/>
          </w:tcPr>
          <w:p w14:paraId="27970C23" w14:textId="77777777" w:rsidR="0031265D" w:rsidRPr="00475AE2" w:rsidRDefault="0031265D" w:rsidP="0031265D">
            <w:pPr>
              <w:pStyle w:val="afe"/>
              <w:outlineLvl w:val="1"/>
              <w:rPr>
                <w:rFonts w:ascii="楷体_GB2312" w:eastAsia="楷体_GB2312" w:hAnsi="楷体_GB2312" w:cs="楷体_GB2312"/>
                <w:b w:val="0"/>
                <w:color w:val="000000" w:themeColor="text1"/>
                <w:sz w:val="28"/>
                <w:szCs w:val="28"/>
              </w:rPr>
            </w:pPr>
          </w:p>
        </w:tc>
        <w:tc>
          <w:tcPr>
            <w:tcW w:w="583" w:type="dxa"/>
          </w:tcPr>
          <w:p w14:paraId="68B9724E"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8" w:type="dxa"/>
          </w:tcPr>
          <w:p w14:paraId="2D630CA4"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386" w:type="dxa"/>
          </w:tcPr>
          <w:p w14:paraId="4BE8B9C2"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1061" w:type="dxa"/>
          </w:tcPr>
          <w:p w14:paraId="3A2B1A93" w14:textId="77777777" w:rsidR="0031265D" w:rsidRPr="000710E0" w:rsidRDefault="0031265D" w:rsidP="0031265D">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22A73DBD"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r>
      <w:tr w:rsidR="0031265D" w14:paraId="47CF1574" w14:textId="77777777" w:rsidTr="005B2461">
        <w:trPr>
          <w:trHeight w:val="544"/>
          <w:jc w:val="center"/>
        </w:trPr>
        <w:tc>
          <w:tcPr>
            <w:tcW w:w="474" w:type="dxa"/>
            <w:vMerge/>
          </w:tcPr>
          <w:p w14:paraId="43FAF7EF"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475" w:type="dxa"/>
            <w:vMerge/>
          </w:tcPr>
          <w:p w14:paraId="0E06619F"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5DBC36A" w14:textId="77777777" w:rsidR="0031265D" w:rsidRDefault="0031265D" w:rsidP="0031265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7</w:t>
            </w:r>
          </w:p>
        </w:tc>
        <w:tc>
          <w:tcPr>
            <w:tcW w:w="1222" w:type="dxa"/>
          </w:tcPr>
          <w:p w14:paraId="7AE48B40" w14:textId="77777777" w:rsidR="0031265D" w:rsidRDefault="0031265D" w:rsidP="0031265D">
            <w:pPr>
              <w:jc w:val="center"/>
              <w:outlineLvl w:val="1"/>
              <w:rPr>
                <w:rFonts w:ascii="宋体" w:eastAsia="宋体" w:hAnsi="宋体" w:cs="宋体"/>
                <w:color w:val="000000"/>
                <w:kern w:val="0"/>
                <w:sz w:val="18"/>
                <w:szCs w:val="18"/>
              </w:rPr>
            </w:pPr>
            <w:r>
              <w:rPr>
                <w:sz w:val="24"/>
                <w:szCs w:val="24"/>
              </w:rPr>
              <w:t>14501151406</w:t>
            </w:r>
          </w:p>
        </w:tc>
        <w:tc>
          <w:tcPr>
            <w:tcW w:w="2259" w:type="dxa"/>
            <w:vAlign w:val="center"/>
          </w:tcPr>
          <w:p w14:paraId="2CBF1CF9" w14:textId="273899E4" w:rsidR="0031265D" w:rsidRPr="00A9659C" w:rsidRDefault="00A43D33"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31265D" w:rsidRPr="00201B36">
              <w:rPr>
                <w:sz w:val="16"/>
                <w:szCs w:val="16"/>
              </w:rPr>
              <w:t>配网继电保护及自动装置</w:t>
            </w:r>
          </w:p>
        </w:tc>
        <w:tc>
          <w:tcPr>
            <w:tcW w:w="693" w:type="dxa"/>
            <w:vAlign w:val="center"/>
          </w:tcPr>
          <w:p w14:paraId="3AC746B6"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09F08E2F"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6C8B6149"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14:paraId="3A2020E9"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96</w:t>
            </w:r>
          </w:p>
        </w:tc>
        <w:tc>
          <w:tcPr>
            <w:tcW w:w="522" w:type="dxa"/>
            <w:vAlign w:val="center"/>
          </w:tcPr>
          <w:p w14:paraId="7D9B59FD" w14:textId="77777777" w:rsidR="0031265D" w:rsidRPr="00A9659C" w:rsidRDefault="0031265D" w:rsidP="0031265D">
            <w:pPr>
              <w:jc w:val="center"/>
              <w:textAlignment w:val="center"/>
              <w:rPr>
                <w:rFonts w:ascii="宋体" w:eastAsia="宋体" w:hAnsi="宋体" w:cs="宋体"/>
                <w:bCs/>
                <w:color w:val="000000" w:themeColor="text1"/>
                <w:kern w:val="0"/>
                <w:szCs w:val="21"/>
              </w:rPr>
            </w:pPr>
            <w:r w:rsidRPr="00A9659C">
              <w:rPr>
                <w:rFonts w:ascii="仿宋" w:eastAsia="仿宋" w:hAnsi="仿宋" w:cs="仿宋" w:hint="eastAsia"/>
                <w:szCs w:val="21"/>
              </w:rPr>
              <w:t>1</w:t>
            </w:r>
            <w:r>
              <w:rPr>
                <w:rFonts w:ascii="仿宋" w:eastAsia="仿宋" w:hAnsi="仿宋" w:cs="仿宋"/>
                <w:szCs w:val="21"/>
              </w:rPr>
              <w:t>6</w:t>
            </w:r>
          </w:p>
        </w:tc>
        <w:tc>
          <w:tcPr>
            <w:tcW w:w="522" w:type="dxa"/>
            <w:vAlign w:val="center"/>
          </w:tcPr>
          <w:p w14:paraId="4BD84CD3"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80</w:t>
            </w:r>
          </w:p>
        </w:tc>
        <w:tc>
          <w:tcPr>
            <w:tcW w:w="583" w:type="dxa"/>
          </w:tcPr>
          <w:p w14:paraId="440815B1"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0534F561" w14:textId="77777777" w:rsidR="0031265D" w:rsidRPr="00475AE2" w:rsidRDefault="0031265D" w:rsidP="0031265D">
            <w:pPr>
              <w:pStyle w:val="afe"/>
              <w:outlineLvl w:val="1"/>
              <w:rPr>
                <w:rFonts w:ascii="楷体_GB2312" w:eastAsia="楷体_GB2312" w:hAnsi="楷体_GB2312" w:cs="楷体_GB2312"/>
                <w:b w:val="0"/>
                <w:color w:val="000000" w:themeColor="text1"/>
                <w:sz w:val="28"/>
                <w:szCs w:val="28"/>
              </w:rPr>
            </w:pPr>
          </w:p>
        </w:tc>
        <w:tc>
          <w:tcPr>
            <w:tcW w:w="583" w:type="dxa"/>
            <w:vAlign w:val="center"/>
          </w:tcPr>
          <w:p w14:paraId="5BB6480E" w14:textId="77777777" w:rsidR="0031265D" w:rsidRPr="00475AE2" w:rsidRDefault="0031265D" w:rsidP="0031265D">
            <w:pPr>
              <w:pStyle w:val="afe"/>
              <w:outlineLvl w:val="1"/>
              <w:rPr>
                <w:rFonts w:ascii="楷体_GB2312" w:eastAsia="楷体_GB2312" w:hAnsi="楷体_GB2312" w:cs="楷体_GB2312"/>
                <w:b w:val="0"/>
                <w:color w:val="000000" w:themeColor="text1"/>
                <w:sz w:val="21"/>
                <w:szCs w:val="21"/>
              </w:rPr>
            </w:pPr>
            <w:r>
              <w:rPr>
                <w:rFonts w:ascii="仿宋" w:eastAsia="仿宋" w:hAnsi="仿宋" w:cs="仿宋"/>
                <w:b w:val="0"/>
                <w:sz w:val="21"/>
                <w:szCs w:val="21"/>
              </w:rPr>
              <w:t>6</w:t>
            </w:r>
          </w:p>
        </w:tc>
        <w:tc>
          <w:tcPr>
            <w:tcW w:w="583" w:type="dxa"/>
          </w:tcPr>
          <w:p w14:paraId="7AF7154D" w14:textId="77777777" w:rsidR="0031265D" w:rsidRPr="00475AE2" w:rsidRDefault="0031265D" w:rsidP="0031265D">
            <w:pPr>
              <w:pStyle w:val="afe"/>
              <w:outlineLvl w:val="1"/>
              <w:rPr>
                <w:rFonts w:ascii="楷体_GB2312" w:eastAsia="楷体_GB2312" w:hAnsi="楷体_GB2312" w:cs="楷体_GB2312"/>
                <w:b w:val="0"/>
                <w:color w:val="000000" w:themeColor="text1"/>
                <w:sz w:val="28"/>
                <w:szCs w:val="28"/>
              </w:rPr>
            </w:pPr>
          </w:p>
        </w:tc>
        <w:tc>
          <w:tcPr>
            <w:tcW w:w="583" w:type="dxa"/>
          </w:tcPr>
          <w:p w14:paraId="73F93177"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8" w:type="dxa"/>
          </w:tcPr>
          <w:p w14:paraId="39EBA43B"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386" w:type="dxa"/>
          </w:tcPr>
          <w:p w14:paraId="20084AF8"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1061" w:type="dxa"/>
          </w:tcPr>
          <w:p w14:paraId="7930D645" w14:textId="77777777" w:rsidR="0031265D" w:rsidRPr="000710E0" w:rsidRDefault="0031265D" w:rsidP="0031265D">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61990E86"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r>
      <w:tr w:rsidR="0031265D" w14:paraId="08A867AF" w14:textId="77777777" w:rsidTr="005B2461">
        <w:trPr>
          <w:trHeight w:val="544"/>
          <w:jc w:val="center"/>
        </w:trPr>
        <w:tc>
          <w:tcPr>
            <w:tcW w:w="474" w:type="dxa"/>
            <w:vMerge/>
          </w:tcPr>
          <w:p w14:paraId="6E76D6C2"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475" w:type="dxa"/>
            <w:vMerge/>
          </w:tcPr>
          <w:p w14:paraId="6019C596"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7BE0819" w14:textId="77777777" w:rsidR="0031265D" w:rsidRDefault="0031265D" w:rsidP="0031265D">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8</w:t>
            </w:r>
          </w:p>
        </w:tc>
        <w:tc>
          <w:tcPr>
            <w:tcW w:w="1222" w:type="dxa"/>
          </w:tcPr>
          <w:p w14:paraId="3049838B" w14:textId="77777777" w:rsidR="0031265D" w:rsidRDefault="0031265D" w:rsidP="0031265D">
            <w:pPr>
              <w:jc w:val="center"/>
              <w:outlineLvl w:val="1"/>
              <w:rPr>
                <w:rFonts w:ascii="宋体" w:eastAsia="宋体" w:hAnsi="宋体" w:cs="宋体"/>
                <w:color w:val="000000"/>
                <w:kern w:val="0"/>
                <w:sz w:val="18"/>
                <w:szCs w:val="18"/>
              </w:rPr>
            </w:pPr>
            <w:r>
              <w:rPr>
                <w:sz w:val="24"/>
                <w:szCs w:val="24"/>
              </w:rPr>
              <w:t>14501151407</w:t>
            </w:r>
          </w:p>
        </w:tc>
        <w:tc>
          <w:tcPr>
            <w:tcW w:w="2259" w:type="dxa"/>
            <w:vAlign w:val="center"/>
          </w:tcPr>
          <w:p w14:paraId="0F484AE2" w14:textId="67AAC270" w:rsidR="0031265D" w:rsidRPr="00A9659C" w:rsidRDefault="00A43D33"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31265D">
              <w:rPr>
                <w:rFonts w:hint="eastAsia"/>
                <w:sz w:val="16"/>
                <w:szCs w:val="16"/>
              </w:rPr>
              <w:t>供配电设备运行维护与检修</w:t>
            </w:r>
          </w:p>
        </w:tc>
        <w:tc>
          <w:tcPr>
            <w:tcW w:w="693" w:type="dxa"/>
            <w:vAlign w:val="center"/>
          </w:tcPr>
          <w:p w14:paraId="636D7C58"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7A48174E"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3AB2F549"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14:paraId="7E78C55C"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96</w:t>
            </w:r>
          </w:p>
        </w:tc>
        <w:tc>
          <w:tcPr>
            <w:tcW w:w="522" w:type="dxa"/>
            <w:vAlign w:val="center"/>
          </w:tcPr>
          <w:p w14:paraId="7A386470" w14:textId="77777777" w:rsidR="0031265D" w:rsidRPr="00A9659C" w:rsidRDefault="0031265D" w:rsidP="0031265D">
            <w:pPr>
              <w:jc w:val="center"/>
              <w:textAlignment w:val="center"/>
              <w:rPr>
                <w:rFonts w:ascii="宋体" w:eastAsia="宋体" w:hAnsi="宋体" w:cs="宋体"/>
                <w:bCs/>
                <w:color w:val="000000" w:themeColor="text1"/>
                <w:kern w:val="0"/>
                <w:szCs w:val="21"/>
              </w:rPr>
            </w:pPr>
            <w:r w:rsidRPr="00A9659C">
              <w:rPr>
                <w:rFonts w:ascii="仿宋" w:eastAsia="仿宋" w:hAnsi="仿宋" w:cs="仿宋" w:hint="eastAsia"/>
                <w:szCs w:val="21"/>
              </w:rPr>
              <w:t>1</w:t>
            </w:r>
            <w:r>
              <w:rPr>
                <w:rFonts w:ascii="仿宋" w:eastAsia="仿宋" w:hAnsi="仿宋" w:cs="仿宋"/>
                <w:szCs w:val="21"/>
              </w:rPr>
              <w:t>6</w:t>
            </w:r>
          </w:p>
        </w:tc>
        <w:tc>
          <w:tcPr>
            <w:tcW w:w="522" w:type="dxa"/>
            <w:vAlign w:val="center"/>
          </w:tcPr>
          <w:p w14:paraId="60720D01"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80</w:t>
            </w:r>
          </w:p>
        </w:tc>
        <w:tc>
          <w:tcPr>
            <w:tcW w:w="583" w:type="dxa"/>
          </w:tcPr>
          <w:p w14:paraId="1269C3FF"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7E90BEF0" w14:textId="77777777" w:rsidR="0031265D" w:rsidRPr="00475AE2" w:rsidRDefault="0031265D" w:rsidP="0031265D">
            <w:pPr>
              <w:pStyle w:val="afe"/>
              <w:outlineLvl w:val="1"/>
              <w:rPr>
                <w:rFonts w:ascii="楷体_GB2312" w:eastAsia="楷体_GB2312" w:hAnsi="楷体_GB2312" w:cs="楷体_GB2312"/>
                <w:b w:val="0"/>
                <w:color w:val="000000" w:themeColor="text1"/>
                <w:sz w:val="28"/>
                <w:szCs w:val="28"/>
              </w:rPr>
            </w:pPr>
          </w:p>
        </w:tc>
        <w:tc>
          <w:tcPr>
            <w:tcW w:w="583" w:type="dxa"/>
            <w:vAlign w:val="center"/>
          </w:tcPr>
          <w:p w14:paraId="11F9EAF6" w14:textId="77777777" w:rsidR="0031265D" w:rsidRPr="00475AE2" w:rsidRDefault="0031265D" w:rsidP="0031265D">
            <w:pPr>
              <w:pStyle w:val="afe"/>
              <w:outlineLvl w:val="1"/>
              <w:rPr>
                <w:rFonts w:ascii="楷体_GB2312" w:eastAsia="楷体_GB2312" w:hAnsi="楷体_GB2312" w:cs="楷体_GB2312"/>
                <w:b w:val="0"/>
                <w:color w:val="000000" w:themeColor="text1"/>
                <w:sz w:val="21"/>
                <w:szCs w:val="21"/>
              </w:rPr>
            </w:pPr>
            <w:r>
              <w:rPr>
                <w:rFonts w:ascii="仿宋" w:eastAsia="仿宋" w:hAnsi="仿宋" w:cs="仿宋"/>
                <w:b w:val="0"/>
                <w:sz w:val="21"/>
                <w:szCs w:val="21"/>
              </w:rPr>
              <w:t>6</w:t>
            </w:r>
          </w:p>
        </w:tc>
        <w:tc>
          <w:tcPr>
            <w:tcW w:w="583" w:type="dxa"/>
          </w:tcPr>
          <w:p w14:paraId="3BB796E4" w14:textId="77777777" w:rsidR="0031265D" w:rsidRPr="00475AE2" w:rsidRDefault="0031265D" w:rsidP="0031265D">
            <w:pPr>
              <w:pStyle w:val="afe"/>
              <w:outlineLvl w:val="1"/>
              <w:rPr>
                <w:rFonts w:ascii="楷体_GB2312" w:eastAsia="楷体_GB2312" w:hAnsi="楷体_GB2312" w:cs="楷体_GB2312"/>
                <w:b w:val="0"/>
                <w:color w:val="000000" w:themeColor="text1"/>
                <w:sz w:val="28"/>
                <w:szCs w:val="28"/>
              </w:rPr>
            </w:pPr>
          </w:p>
        </w:tc>
        <w:tc>
          <w:tcPr>
            <w:tcW w:w="583" w:type="dxa"/>
          </w:tcPr>
          <w:p w14:paraId="0D247329"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8" w:type="dxa"/>
          </w:tcPr>
          <w:p w14:paraId="4A62A690"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386" w:type="dxa"/>
          </w:tcPr>
          <w:p w14:paraId="459CC4C5"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1061" w:type="dxa"/>
          </w:tcPr>
          <w:p w14:paraId="2A3586F8" w14:textId="77777777" w:rsidR="0031265D" w:rsidRPr="000710E0" w:rsidRDefault="0031265D" w:rsidP="0031265D">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6287A3EB"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r>
      <w:tr w:rsidR="0031265D" w14:paraId="1A2EDC04" w14:textId="77777777" w:rsidTr="00FC3349">
        <w:trPr>
          <w:trHeight w:val="544"/>
          <w:jc w:val="center"/>
        </w:trPr>
        <w:tc>
          <w:tcPr>
            <w:tcW w:w="474" w:type="dxa"/>
            <w:vMerge/>
          </w:tcPr>
          <w:p w14:paraId="3F9E5AF9"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475" w:type="dxa"/>
            <w:vMerge/>
          </w:tcPr>
          <w:p w14:paraId="3914D75A"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F9669D0" w14:textId="77777777" w:rsidR="0031265D" w:rsidRDefault="0031265D" w:rsidP="003126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222" w:type="dxa"/>
          </w:tcPr>
          <w:p w14:paraId="786653C2" w14:textId="77777777" w:rsidR="0031265D" w:rsidRDefault="0031265D" w:rsidP="0031265D">
            <w:pPr>
              <w:jc w:val="center"/>
              <w:outlineLvl w:val="1"/>
              <w:rPr>
                <w:rFonts w:ascii="宋体" w:eastAsia="宋体" w:hAnsi="宋体" w:cs="宋体"/>
                <w:color w:val="000000"/>
                <w:kern w:val="0"/>
                <w:sz w:val="18"/>
                <w:szCs w:val="18"/>
              </w:rPr>
            </w:pPr>
            <w:r>
              <w:rPr>
                <w:sz w:val="24"/>
                <w:szCs w:val="24"/>
              </w:rPr>
              <w:t>14501151</w:t>
            </w:r>
            <w:r>
              <w:rPr>
                <w:sz w:val="24"/>
                <w:szCs w:val="24"/>
              </w:rPr>
              <w:lastRenderedPageBreak/>
              <w:t>408</w:t>
            </w:r>
          </w:p>
        </w:tc>
        <w:tc>
          <w:tcPr>
            <w:tcW w:w="2259" w:type="dxa"/>
            <w:vAlign w:val="center"/>
          </w:tcPr>
          <w:p w14:paraId="08A83BC8"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hint="eastAsia"/>
                <w:sz w:val="16"/>
                <w:szCs w:val="16"/>
              </w:rPr>
              <w:lastRenderedPageBreak/>
              <w:t>电力拖动实训</w:t>
            </w:r>
          </w:p>
        </w:tc>
        <w:tc>
          <w:tcPr>
            <w:tcW w:w="693" w:type="dxa"/>
            <w:vAlign w:val="center"/>
          </w:tcPr>
          <w:p w14:paraId="390A1656"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5307C14D"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6B8F7B90"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14:paraId="7A844649"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w:t>
            </w:r>
            <w:r>
              <w:rPr>
                <w:rFonts w:ascii="宋体" w:eastAsia="宋体" w:hAnsi="宋体" w:cs="宋体"/>
                <w:bCs/>
                <w:color w:val="000000" w:themeColor="text1"/>
                <w:kern w:val="0"/>
                <w:szCs w:val="21"/>
              </w:rPr>
              <w:t>6</w:t>
            </w:r>
          </w:p>
        </w:tc>
        <w:tc>
          <w:tcPr>
            <w:tcW w:w="522" w:type="dxa"/>
            <w:vAlign w:val="center"/>
          </w:tcPr>
          <w:p w14:paraId="3F894BD7"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16</w:t>
            </w:r>
          </w:p>
        </w:tc>
        <w:tc>
          <w:tcPr>
            <w:tcW w:w="522" w:type="dxa"/>
            <w:vAlign w:val="center"/>
          </w:tcPr>
          <w:p w14:paraId="112F518C"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80</w:t>
            </w:r>
          </w:p>
        </w:tc>
        <w:tc>
          <w:tcPr>
            <w:tcW w:w="583" w:type="dxa"/>
          </w:tcPr>
          <w:p w14:paraId="5F58248D"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537F1402" w14:textId="77777777" w:rsidR="0031265D" w:rsidRPr="00475AE2" w:rsidRDefault="0031265D" w:rsidP="0031265D">
            <w:pPr>
              <w:pStyle w:val="afe"/>
              <w:outlineLvl w:val="1"/>
              <w:rPr>
                <w:rFonts w:ascii="楷体_GB2312" w:eastAsia="楷体_GB2312" w:hAnsi="楷体_GB2312" w:cs="楷体_GB2312"/>
                <w:b w:val="0"/>
                <w:color w:val="000000" w:themeColor="text1"/>
                <w:sz w:val="28"/>
                <w:szCs w:val="28"/>
              </w:rPr>
            </w:pPr>
          </w:p>
        </w:tc>
        <w:tc>
          <w:tcPr>
            <w:tcW w:w="583" w:type="dxa"/>
            <w:vAlign w:val="center"/>
          </w:tcPr>
          <w:p w14:paraId="4D2F61F3" w14:textId="77777777" w:rsidR="0031265D" w:rsidRPr="00475AE2" w:rsidRDefault="0031265D" w:rsidP="0031265D">
            <w:pPr>
              <w:pStyle w:val="afe"/>
              <w:outlineLvl w:val="1"/>
              <w:rPr>
                <w:rFonts w:ascii="楷体_GB2312" w:eastAsia="楷体_GB2312" w:hAnsi="楷体_GB2312" w:cs="楷体_GB2312"/>
                <w:b w:val="0"/>
                <w:color w:val="000000" w:themeColor="text1"/>
                <w:sz w:val="21"/>
                <w:szCs w:val="21"/>
              </w:rPr>
            </w:pPr>
          </w:p>
        </w:tc>
        <w:tc>
          <w:tcPr>
            <w:tcW w:w="583" w:type="dxa"/>
            <w:vAlign w:val="center"/>
          </w:tcPr>
          <w:p w14:paraId="2DCD7D39" w14:textId="77777777" w:rsidR="0031265D" w:rsidRPr="00475AE2" w:rsidRDefault="0031265D" w:rsidP="0031265D">
            <w:pPr>
              <w:pStyle w:val="afe"/>
              <w:outlineLvl w:val="1"/>
              <w:rPr>
                <w:rFonts w:ascii="楷体_GB2312" w:eastAsia="楷体_GB2312" w:hAnsi="楷体_GB2312" w:cs="楷体_GB2312"/>
                <w:b w:val="0"/>
                <w:color w:val="000000" w:themeColor="text1"/>
                <w:sz w:val="21"/>
                <w:szCs w:val="21"/>
              </w:rPr>
            </w:pPr>
            <w:r>
              <w:rPr>
                <w:rFonts w:ascii="仿宋" w:eastAsia="仿宋" w:hAnsi="仿宋" w:cs="仿宋"/>
                <w:b w:val="0"/>
                <w:sz w:val="21"/>
                <w:szCs w:val="21"/>
              </w:rPr>
              <w:t>6</w:t>
            </w:r>
          </w:p>
        </w:tc>
        <w:tc>
          <w:tcPr>
            <w:tcW w:w="583" w:type="dxa"/>
          </w:tcPr>
          <w:p w14:paraId="3F49B44C"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8" w:type="dxa"/>
          </w:tcPr>
          <w:p w14:paraId="0996911E"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386" w:type="dxa"/>
          </w:tcPr>
          <w:p w14:paraId="7049E6A4"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1061" w:type="dxa"/>
          </w:tcPr>
          <w:p w14:paraId="5E220B00" w14:textId="77777777" w:rsidR="0031265D" w:rsidRPr="000710E0" w:rsidRDefault="0031265D" w:rsidP="0031265D">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w:t>
            </w:r>
            <w:r w:rsidRPr="000710E0">
              <w:rPr>
                <w:rFonts w:ascii="仿宋" w:eastAsia="仿宋" w:hAnsi="仿宋" w:cs="楷体_GB2312" w:hint="eastAsia"/>
                <w:b w:val="0"/>
                <w:bCs/>
                <w:color w:val="000000" w:themeColor="text1"/>
                <w:sz w:val="21"/>
                <w:szCs w:val="21"/>
              </w:rPr>
              <w:lastRenderedPageBreak/>
              <w:t>系</w:t>
            </w:r>
          </w:p>
        </w:tc>
        <w:tc>
          <w:tcPr>
            <w:tcW w:w="1312" w:type="dxa"/>
          </w:tcPr>
          <w:p w14:paraId="5B0CEEB7"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r>
      <w:tr w:rsidR="0031265D" w14:paraId="6FEF40E3" w14:textId="77777777" w:rsidTr="00C65B8C">
        <w:trPr>
          <w:trHeight w:val="544"/>
          <w:jc w:val="center"/>
        </w:trPr>
        <w:tc>
          <w:tcPr>
            <w:tcW w:w="474" w:type="dxa"/>
            <w:vMerge/>
          </w:tcPr>
          <w:p w14:paraId="12BB50C2"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475" w:type="dxa"/>
            <w:vMerge/>
          </w:tcPr>
          <w:p w14:paraId="3715EB02"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EE57EF8" w14:textId="77777777" w:rsidR="0031265D" w:rsidRDefault="0031265D" w:rsidP="003126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222" w:type="dxa"/>
          </w:tcPr>
          <w:p w14:paraId="2544E8BB" w14:textId="77777777" w:rsidR="0031265D" w:rsidRDefault="0031265D" w:rsidP="0031265D">
            <w:pPr>
              <w:jc w:val="center"/>
              <w:outlineLvl w:val="1"/>
              <w:rPr>
                <w:rFonts w:ascii="宋体" w:eastAsia="宋体" w:hAnsi="宋体" w:cs="宋体"/>
                <w:color w:val="000000"/>
                <w:kern w:val="0"/>
                <w:sz w:val="18"/>
                <w:szCs w:val="18"/>
              </w:rPr>
            </w:pPr>
            <w:r>
              <w:rPr>
                <w:sz w:val="24"/>
                <w:szCs w:val="24"/>
              </w:rPr>
              <w:t>14501151409</w:t>
            </w:r>
          </w:p>
        </w:tc>
        <w:tc>
          <w:tcPr>
            <w:tcW w:w="2259" w:type="dxa"/>
            <w:vAlign w:val="center"/>
          </w:tcPr>
          <w:p w14:paraId="5FA11257"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hint="eastAsia"/>
                <w:sz w:val="16"/>
                <w:szCs w:val="16"/>
              </w:rPr>
              <w:t>电机与变压器拆装与维修实训</w:t>
            </w:r>
          </w:p>
        </w:tc>
        <w:tc>
          <w:tcPr>
            <w:tcW w:w="693" w:type="dxa"/>
            <w:vAlign w:val="center"/>
          </w:tcPr>
          <w:p w14:paraId="41498D97"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3DC9A89B"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7C561879"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4</w:t>
            </w:r>
          </w:p>
        </w:tc>
        <w:tc>
          <w:tcPr>
            <w:tcW w:w="522" w:type="dxa"/>
            <w:vAlign w:val="center"/>
          </w:tcPr>
          <w:p w14:paraId="0DF5D5D1"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64</w:t>
            </w:r>
          </w:p>
        </w:tc>
        <w:tc>
          <w:tcPr>
            <w:tcW w:w="522" w:type="dxa"/>
            <w:vAlign w:val="center"/>
          </w:tcPr>
          <w:p w14:paraId="2B187025"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10</w:t>
            </w:r>
          </w:p>
        </w:tc>
        <w:tc>
          <w:tcPr>
            <w:tcW w:w="522" w:type="dxa"/>
            <w:vAlign w:val="center"/>
          </w:tcPr>
          <w:p w14:paraId="6392FE47"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54</w:t>
            </w:r>
          </w:p>
        </w:tc>
        <w:tc>
          <w:tcPr>
            <w:tcW w:w="583" w:type="dxa"/>
          </w:tcPr>
          <w:p w14:paraId="1931C489"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254D6DF9"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2680B7C2"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3166033" w14:textId="77777777" w:rsidR="0031265D" w:rsidRPr="00475AE2" w:rsidRDefault="0031265D" w:rsidP="0031265D">
            <w:pPr>
              <w:pStyle w:val="afe"/>
              <w:outlineLvl w:val="1"/>
              <w:rPr>
                <w:rFonts w:ascii="楷体_GB2312" w:eastAsia="楷体_GB2312" w:hAnsi="楷体_GB2312" w:cs="楷体_GB2312"/>
                <w:b w:val="0"/>
                <w:bCs/>
                <w:color w:val="000000" w:themeColor="text1"/>
                <w:sz w:val="21"/>
                <w:szCs w:val="21"/>
              </w:rPr>
            </w:pPr>
            <w:r>
              <w:rPr>
                <w:rFonts w:ascii="仿宋" w:eastAsia="仿宋" w:hAnsi="仿宋" w:cs="仿宋"/>
                <w:b w:val="0"/>
                <w:bCs/>
                <w:sz w:val="21"/>
                <w:szCs w:val="21"/>
              </w:rPr>
              <w:t>4</w:t>
            </w:r>
          </w:p>
        </w:tc>
        <w:tc>
          <w:tcPr>
            <w:tcW w:w="583" w:type="dxa"/>
            <w:vAlign w:val="center"/>
          </w:tcPr>
          <w:p w14:paraId="7C754C61" w14:textId="77777777" w:rsidR="0031265D" w:rsidRPr="00475AE2" w:rsidRDefault="0031265D" w:rsidP="0031265D">
            <w:pPr>
              <w:pStyle w:val="afe"/>
              <w:outlineLvl w:val="1"/>
              <w:rPr>
                <w:rFonts w:ascii="楷体_GB2312" w:eastAsia="楷体_GB2312" w:hAnsi="楷体_GB2312" w:cs="楷体_GB2312"/>
                <w:b w:val="0"/>
                <w:bCs/>
                <w:color w:val="000000" w:themeColor="text1"/>
                <w:sz w:val="21"/>
                <w:szCs w:val="21"/>
              </w:rPr>
            </w:pPr>
          </w:p>
        </w:tc>
        <w:tc>
          <w:tcPr>
            <w:tcW w:w="588" w:type="dxa"/>
          </w:tcPr>
          <w:p w14:paraId="3B002CDC"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386" w:type="dxa"/>
          </w:tcPr>
          <w:p w14:paraId="10C5C513"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1061" w:type="dxa"/>
          </w:tcPr>
          <w:p w14:paraId="0E261284" w14:textId="77777777" w:rsidR="0031265D" w:rsidRPr="000710E0" w:rsidRDefault="0031265D" w:rsidP="0031265D">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65A116A9"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r>
      <w:tr w:rsidR="0031265D" w14:paraId="47BDCE2E" w14:textId="77777777" w:rsidTr="00C65B8C">
        <w:trPr>
          <w:trHeight w:val="544"/>
          <w:jc w:val="center"/>
        </w:trPr>
        <w:tc>
          <w:tcPr>
            <w:tcW w:w="474" w:type="dxa"/>
            <w:vMerge/>
          </w:tcPr>
          <w:p w14:paraId="48992918"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475" w:type="dxa"/>
            <w:vMerge/>
          </w:tcPr>
          <w:p w14:paraId="36CA5576"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B3D5E3F" w14:textId="77777777" w:rsidR="0031265D" w:rsidRDefault="0031265D" w:rsidP="003126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1</w:t>
            </w:r>
          </w:p>
        </w:tc>
        <w:tc>
          <w:tcPr>
            <w:tcW w:w="1222" w:type="dxa"/>
          </w:tcPr>
          <w:p w14:paraId="4C554A36" w14:textId="77777777" w:rsidR="0031265D" w:rsidRDefault="0031265D" w:rsidP="0031265D">
            <w:pPr>
              <w:jc w:val="center"/>
              <w:outlineLvl w:val="1"/>
              <w:rPr>
                <w:rFonts w:ascii="宋体" w:eastAsia="宋体" w:hAnsi="宋体" w:cs="宋体"/>
                <w:color w:val="000000"/>
                <w:kern w:val="0"/>
                <w:sz w:val="18"/>
                <w:szCs w:val="18"/>
              </w:rPr>
            </w:pPr>
            <w:r>
              <w:rPr>
                <w:sz w:val="24"/>
                <w:szCs w:val="24"/>
              </w:rPr>
              <w:t>14501151410</w:t>
            </w:r>
          </w:p>
        </w:tc>
        <w:tc>
          <w:tcPr>
            <w:tcW w:w="2259" w:type="dxa"/>
            <w:vAlign w:val="center"/>
          </w:tcPr>
          <w:p w14:paraId="7F0CE3B6" w14:textId="60271BC1" w:rsidR="0031265D" w:rsidRPr="00A9659C" w:rsidRDefault="00A43D33"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31265D" w:rsidRPr="00A219BB">
              <w:rPr>
                <w:sz w:val="16"/>
                <w:szCs w:val="16"/>
              </w:rPr>
              <w:t>电能计量技术</w:t>
            </w:r>
          </w:p>
        </w:tc>
        <w:tc>
          <w:tcPr>
            <w:tcW w:w="693" w:type="dxa"/>
            <w:vAlign w:val="center"/>
          </w:tcPr>
          <w:p w14:paraId="2C88C51D"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15FEB717"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67C2A0C1"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4</w:t>
            </w:r>
          </w:p>
        </w:tc>
        <w:tc>
          <w:tcPr>
            <w:tcW w:w="522" w:type="dxa"/>
            <w:vAlign w:val="center"/>
          </w:tcPr>
          <w:p w14:paraId="309DFD2E"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64</w:t>
            </w:r>
          </w:p>
        </w:tc>
        <w:tc>
          <w:tcPr>
            <w:tcW w:w="522" w:type="dxa"/>
            <w:vAlign w:val="center"/>
          </w:tcPr>
          <w:p w14:paraId="3806AB39"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18</w:t>
            </w:r>
          </w:p>
        </w:tc>
        <w:tc>
          <w:tcPr>
            <w:tcW w:w="522" w:type="dxa"/>
            <w:vAlign w:val="center"/>
          </w:tcPr>
          <w:p w14:paraId="72E3778E"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szCs w:val="21"/>
              </w:rPr>
              <w:t>46</w:t>
            </w:r>
          </w:p>
        </w:tc>
        <w:tc>
          <w:tcPr>
            <w:tcW w:w="583" w:type="dxa"/>
          </w:tcPr>
          <w:p w14:paraId="1B6E783A"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78070370"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401BCCA2"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58640E4" w14:textId="77777777" w:rsidR="0031265D" w:rsidRPr="00475AE2" w:rsidRDefault="0031265D" w:rsidP="0031265D">
            <w:pPr>
              <w:pStyle w:val="afe"/>
              <w:outlineLvl w:val="1"/>
              <w:rPr>
                <w:rFonts w:ascii="楷体_GB2312" w:eastAsia="楷体_GB2312" w:hAnsi="楷体_GB2312" w:cs="楷体_GB2312"/>
                <w:b w:val="0"/>
                <w:bCs/>
                <w:color w:val="000000" w:themeColor="text1"/>
                <w:sz w:val="21"/>
                <w:szCs w:val="21"/>
              </w:rPr>
            </w:pPr>
            <w:r>
              <w:rPr>
                <w:rFonts w:ascii="仿宋" w:eastAsia="仿宋" w:hAnsi="仿宋" w:cs="仿宋"/>
                <w:b w:val="0"/>
                <w:bCs/>
                <w:sz w:val="21"/>
                <w:szCs w:val="21"/>
              </w:rPr>
              <w:t>4</w:t>
            </w:r>
          </w:p>
        </w:tc>
        <w:tc>
          <w:tcPr>
            <w:tcW w:w="583" w:type="dxa"/>
            <w:vAlign w:val="center"/>
          </w:tcPr>
          <w:p w14:paraId="0A741CBC" w14:textId="77777777" w:rsidR="0031265D" w:rsidRPr="00475AE2" w:rsidRDefault="0031265D" w:rsidP="0031265D">
            <w:pPr>
              <w:pStyle w:val="afe"/>
              <w:outlineLvl w:val="1"/>
              <w:rPr>
                <w:rFonts w:ascii="楷体_GB2312" w:eastAsia="楷体_GB2312" w:hAnsi="楷体_GB2312" w:cs="楷体_GB2312"/>
                <w:b w:val="0"/>
                <w:bCs/>
                <w:color w:val="000000" w:themeColor="text1"/>
                <w:sz w:val="21"/>
                <w:szCs w:val="21"/>
              </w:rPr>
            </w:pPr>
          </w:p>
        </w:tc>
        <w:tc>
          <w:tcPr>
            <w:tcW w:w="588" w:type="dxa"/>
          </w:tcPr>
          <w:p w14:paraId="237F0ABA"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386" w:type="dxa"/>
          </w:tcPr>
          <w:p w14:paraId="5BCB3E69"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1061" w:type="dxa"/>
          </w:tcPr>
          <w:p w14:paraId="1F262EDE" w14:textId="77777777" w:rsidR="0031265D" w:rsidRPr="000710E0" w:rsidRDefault="0031265D" w:rsidP="0031265D">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16E0C3A2"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r>
      <w:tr w:rsidR="0031265D" w14:paraId="0DEF9E84" w14:textId="77777777" w:rsidTr="00C65B8C">
        <w:trPr>
          <w:trHeight w:val="544"/>
          <w:jc w:val="center"/>
        </w:trPr>
        <w:tc>
          <w:tcPr>
            <w:tcW w:w="474" w:type="dxa"/>
            <w:vMerge/>
          </w:tcPr>
          <w:p w14:paraId="579B9A9E"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475" w:type="dxa"/>
            <w:vMerge/>
          </w:tcPr>
          <w:p w14:paraId="07878C6C"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622C9B9" w14:textId="77777777" w:rsidR="0031265D" w:rsidRDefault="0031265D" w:rsidP="003126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2</w:t>
            </w:r>
          </w:p>
        </w:tc>
        <w:tc>
          <w:tcPr>
            <w:tcW w:w="1222" w:type="dxa"/>
          </w:tcPr>
          <w:p w14:paraId="2FA1AAC8" w14:textId="77777777" w:rsidR="0031265D" w:rsidRDefault="0031265D" w:rsidP="0031265D">
            <w:pPr>
              <w:jc w:val="center"/>
              <w:outlineLvl w:val="1"/>
              <w:rPr>
                <w:rFonts w:ascii="宋体" w:eastAsia="宋体" w:hAnsi="宋体" w:cs="宋体"/>
                <w:color w:val="000000"/>
                <w:kern w:val="0"/>
                <w:sz w:val="18"/>
                <w:szCs w:val="18"/>
              </w:rPr>
            </w:pPr>
            <w:r>
              <w:rPr>
                <w:sz w:val="24"/>
                <w:szCs w:val="24"/>
              </w:rPr>
              <w:t>14501151411</w:t>
            </w:r>
          </w:p>
        </w:tc>
        <w:tc>
          <w:tcPr>
            <w:tcW w:w="2259" w:type="dxa"/>
            <w:vAlign w:val="center"/>
          </w:tcPr>
          <w:p w14:paraId="682175C6" w14:textId="77777777" w:rsidR="0031265D" w:rsidRPr="00A9659C" w:rsidRDefault="0031265D" w:rsidP="00C70685">
            <w:pPr>
              <w:jc w:val="center"/>
              <w:textAlignment w:val="center"/>
              <w:rPr>
                <w:rFonts w:ascii="宋体" w:eastAsia="宋体" w:hAnsi="宋体" w:cs="宋体"/>
                <w:bCs/>
                <w:color w:val="000000" w:themeColor="text1"/>
                <w:kern w:val="0"/>
                <w:szCs w:val="21"/>
              </w:rPr>
            </w:pPr>
            <w:r>
              <w:rPr>
                <w:rFonts w:hint="eastAsia"/>
                <w:sz w:val="16"/>
                <w:szCs w:val="16"/>
              </w:rPr>
              <w:t>钳工实训</w:t>
            </w:r>
            <w:r w:rsidR="00B57B4B" w:rsidRPr="00B57B4B">
              <w:rPr>
                <w:rFonts w:hint="eastAsia"/>
                <w:sz w:val="16"/>
                <w:szCs w:val="16"/>
              </w:rPr>
              <w:t>(</w:t>
            </w:r>
            <w:r w:rsidR="00B57B4B" w:rsidRPr="00B57B4B">
              <w:rPr>
                <w:rFonts w:hint="eastAsia"/>
                <w:sz w:val="16"/>
                <w:szCs w:val="16"/>
              </w:rPr>
              <w:t>金工实习</w:t>
            </w:r>
            <w:r w:rsidR="00B57B4B" w:rsidRPr="00B57B4B">
              <w:rPr>
                <w:rFonts w:hint="eastAsia"/>
                <w:sz w:val="16"/>
                <w:szCs w:val="16"/>
              </w:rPr>
              <w:t>)</w:t>
            </w:r>
          </w:p>
        </w:tc>
        <w:tc>
          <w:tcPr>
            <w:tcW w:w="693" w:type="dxa"/>
            <w:vAlign w:val="center"/>
          </w:tcPr>
          <w:p w14:paraId="66B012D5"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0BCF506C"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2B4CE6F3"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4044B618" w14:textId="77777777" w:rsidR="0031265D" w:rsidRPr="00A9659C" w:rsidRDefault="0031265D" w:rsidP="0031265D">
            <w:pPr>
              <w:jc w:val="center"/>
              <w:textAlignment w:val="center"/>
              <w:rPr>
                <w:rFonts w:ascii="仿宋" w:eastAsia="仿宋" w:hAnsi="仿宋" w:cs="仿宋"/>
                <w:szCs w:val="21"/>
              </w:rPr>
            </w:pPr>
            <w:r>
              <w:rPr>
                <w:rFonts w:ascii="仿宋" w:eastAsia="仿宋" w:hAnsi="仿宋" w:cs="仿宋" w:hint="eastAsia"/>
                <w:szCs w:val="21"/>
              </w:rPr>
              <w:t>6</w:t>
            </w:r>
            <w:r>
              <w:rPr>
                <w:rFonts w:ascii="仿宋" w:eastAsia="仿宋" w:hAnsi="仿宋" w:cs="仿宋"/>
                <w:szCs w:val="21"/>
              </w:rPr>
              <w:t>4</w:t>
            </w:r>
          </w:p>
        </w:tc>
        <w:tc>
          <w:tcPr>
            <w:tcW w:w="522" w:type="dxa"/>
            <w:vAlign w:val="center"/>
          </w:tcPr>
          <w:p w14:paraId="270A8AF1" w14:textId="77777777" w:rsidR="0031265D" w:rsidRPr="00A9659C" w:rsidRDefault="0031265D" w:rsidP="0031265D">
            <w:pPr>
              <w:jc w:val="center"/>
              <w:textAlignment w:val="center"/>
              <w:rPr>
                <w:rFonts w:ascii="仿宋" w:eastAsia="仿宋" w:hAnsi="仿宋" w:cs="仿宋"/>
                <w:szCs w:val="21"/>
              </w:rPr>
            </w:pPr>
            <w:r>
              <w:rPr>
                <w:rFonts w:ascii="仿宋" w:eastAsia="仿宋" w:hAnsi="仿宋" w:cs="仿宋" w:hint="eastAsia"/>
                <w:szCs w:val="21"/>
              </w:rPr>
              <w:t>4</w:t>
            </w:r>
          </w:p>
        </w:tc>
        <w:tc>
          <w:tcPr>
            <w:tcW w:w="522" w:type="dxa"/>
            <w:vAlign w:val="center"/>
          </w:tcPr>
          <w:p w14:paraId="5A80F952" w14:textId="77777777" w:rsidR="0031265D" w:rsidRPr="00A9659C" w:rsidRDefault="0031265D" w:rsidP="0031265D">
            <w:pPr>
              <w:jc w:val="center"/>
              <w:textAlignment w:val="center"/>
              <w:rPr>
                <w:rFonts w:ascii="仿宋" w:eastAsia="仿宋" w:hAnsi="仿宋" w:cs="仿宋"/>
                <w:szCs w:val="21"/>
              </w:rPr>
            </w:pPr>
            <w:r>
              <w:rPr>
                <w:rFonts w:ascii="仿宋" w:eastAsia="仿宋" w:hAnsi="仿宋" w:cs="仿宋" w:hint="eastAsia"/>
                <w:szCs w:val="21"/>
              </w:rPr>
              <w:t>6</w:t>
            </w:r>
            <w:r>
              <w:rPr>
                <w:rFonts w:ascii="仿宋" w:eastAsia="仿宋" w:hAnsi="仿宋" w:cs="仿宋"/>
                <w:szCs w:val="21"/>
              </w:rPr>
              <w:t>0</w:t>
            </w:r>
          </w:p>
        </w:tc>
        <w:tc>
          <w:tcPr>
            <w:tcW w:w="583" w:type="dxa"/>
          </w:tcPr>
          <w:p w14:paraId="20E99A5B"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3CD34730"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105EC3C6"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E893369" w14:textId="77777777" w:rsidR="0031265D" w:rsidRPr="00475AE2" w:rsidRDefault="0031265D" w:rsidP="0031265D">
            <w:pPr>
              <w:pStyle w:val="afe"/>
              <w:outlineLvl w:val="1"/>
              <w:rPr>
                <w:rFonts w:ascii="仿宋" w:eastAsia="仿宋" w:hAnsi="仿宋" w:cs="仿宋"/>
                <w:b w:val="0"/>
                <w:bCs/>
                <w:sz w:val="21"/>
                <w:szCs w:val="21"/>
              </w:rPr>
            </w:pPr>
            <w:r>
              <w:rPr>
                <w:rFonts w:ascii="仿宋" w:eastAsia="仿宋" w:hAnsi="仿宋" w:cs="仿宋"/>
                <w:b w:val="0"/>
                <w:bCs/>
                <w:sz w:val="21"/>
                <w:szCs w:val="21"/>
              </w:rPr>
              <w:t>4</w:t>
            </w:r>
          </w:p>
        </w:tc>
        <w:tc>
          <w:tcPr>
            <w:tcW w:w="583" w:type="dxa"/>
            <w:vAlign w:val="center"/>
          </w:tcPr>
          <w:p w14:paraId="10860AA1" w14:textId="77777777" w:rsidR="0031265D" w:rsidRPr="00475AE2" w:rsidRDefault="0031265D" w:rsidP="0031265D">
            <w:pPr>
              <w:pStyle w:val="afe"/>
              <w:outlineLvl w:val="1"/>
              <w:rPr>
                <w:rFonts w:ascii="仿宋" w:eastAsia="仿宋" w:hAnsi="仿宋" w:cs="仿宋"/>
                <w:b w:val="0"/>
                <w:bCs/>
                <w:sz w:val="21"/>
                <w:szCs w:val="21"/>
              </w:rPr>
            </w:pPr>
          </w:p>
        </w:tc>
        <w:tc>
          <w:tcPr>
            <w:tcW w:w="588" w:type="dxa"/>
          </w:tcPr>
          <w:p w14:paraId="015280E8"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386" w:type="dxa"/>
          </w:tcPr>
          <w:p w14:paraId="55280385"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1061" w:type="dxa"/>
          </w:tcPr>
          <w:p w14:paraId="7B1BEAD8" w14:textId="77777777" w:rsidR="0031265D" w:rsidRPr="000710E0" w:rsidRDefault="0031265D" w:rsidP="0031265D">
            <w:pPr>
              <w:pStyle w:val="afe"/>
              <w:outlineLvl w:val="1"/>
              <w:rPr>
                <w:rFonts w:ascii="仿宋" w:eastAsia="仿宋" w:hAnsi="仿宋"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790D4A7D"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r>
      <w:tr w:rsidR="0031265D" w14:paraId="3335C360" w14:textId="77777777" w:rsidTr="00D2775E">
        <w:trPr>
          <w:trHeight w:val="544"/>
          <w:jc w:val="center"/>
        </w:trPr>
        <w:tc>
          <w:tcPr>
            <w:tcW w:w="474" w:type="dxa"/>
            <w:vMerge/>
          </w:tcPr>
          <w:p w14:paraId="3CA0E03B"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475" w:type="dxa"/>
            <w:vMerge/>
          </w:tcPr>
          <w:p w14:paraId="02C70CB5"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93F23FE" w14:textId="77777777" w:rsidR="0031265D" w:rsidRDefault="0031265D" w:rsidP="003126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3</w:t>
            </w:r>
          </w:p>
        </w:tc>
        <w:tc>
          <w:tcPr>
            <w:tcW w:w="1222" w:type="dxa"/>
          </w:tcPr>
          <w:p w14:paraId="76548F81" w14:textId="77777777" w:rsidR="0031265D" w:rsidRDefault="0031265D" w:rsidP="0031265D">
            <w:pPr>
              <w:jc w:val="center"/>
              <w:outlineLvl w:val="1"/>
              <w:rPr>
                <w:rFonts w:ascii="宋体" w:eastAsia="宋体" w:hAnsi="宋体" w:cs="宋体"/>
                <w:color w:val="000000"/>
                <w:kern w:val="0"/>
                <w:sz w:val="18"/>
                <w:szCs w:val="18"/>
              </w:rPr>
            </w:pPr>
            <w:r>
              <w:rPr>
                <w:sz w:val="24"/>
                <w:szCs w:val="24"/>
              </w:rPr>
              <w:t>14501151412</w:t>
            </w:r>
          </w:p>
        </w:tc>
        <w:tc>
          <w:tcPr>
            <w:tcW w:w="2259" w:type="dxa"/>
          </w:tcPr>
          <w:p w14:paraId="25123C9B" w14:textId="187ECB89" w:rsidR="0031265D" w:rsidRPr="00A9659C" w:rsidRDefault="00A43D33"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31265D">
              <w:rPr>
                <w:rFonts w:hint="eastAsia"/>
                <w:sz w:val="16"/>
                <w:szCs w:val="16"/>
              </w:rPr>
              <w:t>配电箱安装</w:t>
            </w:r>
          </w:p>
        </w:tc>
        <w:tc>
          <w:tcPr>
            <w:tcW w:w="693" w:type="dxa"/>
            <w:vAlign w:val="center"/>
          </w:tcPr>
          <w:p w14:paraId="47ABB9C9"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220325B2"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6DC9D0B0"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14:paraId="7257E486" w14:textId="77777777" w:rsidR="0031265D" w:rsidRPr="00A9659C" w:rsidRDefault="0031265D" w:rsidP="0031265D">
            <w:pPr>
              <w:jc w:val="center"/>
              <w:textAlignment w:val="center"/>
              <w:rPr>
                <w:rFonts w:ascii="仿宋" w:eastAsia="仿宋" w:hAnsi="仿宋" w:cs="仿宋"/>
                <w:szCs w:val="21"/>
              </w:rPr>
            </w:pPr>
            <w:r>
              <w:rPr>
                <w:rFonts w:ascii="仿宋" w:eastAsia="仿宋" w:hAnsi="仿宋" w:cs="仿宋" w:hint="eastAsia"/>
                <w:szCs w:val="21"/>
              </w:rPr>
              <w:t>9</w:t>
            </w:r>
            <w:r>
              <w:rPr>
                <w:rFonts w:ascii="仿宋" w:eastAsia="仿宋" w:hAnsi="仿宋" w:cs="仿宋"/>
                <w:szCs w:val="21"/>
              </w:rPr>
              <w:t>6</w:t>
            </w:r>
          </w:p>
        </w:tc>
        <w:tc>
          <w:tcPr>
            <w:tcW w:w="522" w:type="dxa"/>
            <w:vAlign w:val="center"/>
          </w:tcPr>
          <w:p w14:paraId="30E6DACC" w14:textId="77777777" w:rsidR="0031265D" w:rsidRPr="00A9659C" w:rsidRDefault="0031265D" w:rsidP="0031265D">
            <w:pPr>
              <w:jc w:val="center"/>
              <w:textAlignment w:val="center"/>
              <w:rPr>
                <w:rFonts w:ascii="仿宋" w:eastAsia="仿宋" w:hAnsi="仿宋" w:cs="仿宋"/>
                <w:szCs w:val="21"/>
              </w:rPr>
            </w:pPr>
            <w:r>
              <w:rPr>
                <w:rFonts w:ascii="仿宋" w:eastAsia="仿宋" w:hAnsi="仿宋" w:cs="仿宋"/>
                <w:szCs w:val="21"/>
              </w:rPr>
              <w:t>16</w:t>
            </w:r>
          </w:p>
        </w:tc>
        <w:tc>
          <w:tcPr>
            <w:tcW w:w="522" w:type="dxa"/>
            <w:vAlign w:val="center"/>
          </w:tcPr>
          <w:p w14:paraId="2364902A" w14:textId="77777777" w:rsidR="0031265D" w:rsidRPr="00A9659C" w:rsidRDefault="0031265D" w:rsidP="0031265D">
            <w:pPr>
              <w:jc w:val="center"/>
              <w:textAlignment w:val="center"/>
              <w:rPr>
                <w:rFonts w:ascii="仿宋" w:eastAsia="仿宋" w:hAnsi="仿宋" w:cs="仿宋"/>
                <w:szCs w:val="21"/>
              </w:rPr>
            </w:pPr>
            <w:r>
              <w:rPr>
                <w:rFonts w:ascii="仿宋" w:eastAsia="仿宋" w:hAnsi="仿宋" w:cs="仿宋"/>
                <w:szCs w:val="21"/>
              </w:rPr>
              <w:t>80</w:t>
            </w:r>
          </w:p>
        </w:tc>
        <w:tc>
          <w:tcPr>
            <w:tcW w:w="583" w:type="dxa"/>
          </w:tcPr>
          <w:p w14:paraId="63FB5CBE"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3D21DBC9"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56F98409"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3D4B3B31" w14:textId="77777777" w:rsidR="0031265D" w:rsidRPr="00475AE2" w:rsidRDefault="0031265D" w:rsidP="0031265D">
            <w:pPr>
              <w:pStyle w:val="afe"/>
              <w:outlineLvl w:val="1"/>
              <w:rPr>
                <w:rFonts w:ascii="仿宋" w:eastAsia="仿宋" w:hAnsi="仿宋" w:cs="仿宋"/>
                <w:b w:val="0"/>
                <w:bCs/>
                <w:sz w:val="21"/>
                <w:szCs w:val="21"/>
              </w:rPr>
            </w:pPr>
          </w:p>
        </w:tc>
        <w:tc>
          <w:tcPr>
            <w:tcW w:w="583" w:type="dxa"/>
            <w:vAlign w:val="center"/>
          </w:tcPr>
          <w:p w14:paraId="0A2A8C30" w14:textId="77777777" w:rsidR="0031265D" w:rsidRPr="00475AE2" w:rsidRDefault="0031265D" w:rsidP="0031265D">
            <w:pPr>
              <w:pStyle w:val="afe"/>
              <w:outlineLvl w:val="1"/>
              <w:rPr>
                <w:rFonts w:ascii="仿宋" w:eastAsia="仿宋" w:hAnsi="仿宋" w:cs="仿宋"/>
                <w:b w:val="0"/>
                <w:bCs/>
                <w:sz w:val="21"/>
                <w:szCs w:val="21"/>
              </w:rPr>
            </w:pPr>
            <w:r>
              <w:rPr>
                <w:rFonts w:ascii="仿宋" w:eastAsia="仿宋" w:hAnsi="仿宋" w:cs="仿宋" w:hint="eastAsia"/>
                <w:b w:val="0"/>
                <w:bCs/>
                <w:sz w:val="21"/>
                <w:szCs w:val="21"/>
              </w:rPr>
              <w:t>6</w:t>
            </w:r>
          </w:p>
        </w:tc>
        <w:tc>
          <w:tcPr>
            <w:tcW w:w="588" w:type="dxa"/>
          </w:tcPr>
          <w:p w14:paraId="1D50C88F"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386" w:type="dxa"/>
          </w:tcPr>
          <w:p w14:paraId="3F2AD57D"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1061" w:type="dxa"/>
          </w:tcPr>
          <w:p w14:paraId="694CF772" w14:textId="77777777" w:rsidR="0031265D" w:rsidRPr="000710E0" w:rsidRDefault="0031265D" w:rsidP="0031265D">
            <w:pPr>
              <w:pStyle w:val="afe"/>
              <w:outlineLvl w:val="1"/>
              <w:rPr>
                <w:rFonts w:ascii="仿宋" w:eastAsia="仿宋" w:hAnsi="仿宋"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48BDC4DA"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r>
      <w:tr w:rsidR="0031265D" w14:paraId="606BCF24" w14:textId="77777777" w:rsidTr="00C65B8C">
        <w:trPr>
          <w:trHeight w:val="544"/>
          <w:jc w:val="center"/>
        </w:trPr>
        <w:tc>
          <w:tcPr>
            <w:tcW w:w="474" w:type="dxa"/>
            <w:vMerge/>
          </w:tcPr>
          <w:p w14:paraId="30950E18"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475" w:type="dxa"/>
            <w:vMerge/>
          </w:tcPr>
          <w:p w14:paraId="614A8EDA"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4571CC3" w14:textId="77777777" w:rsidR="0031265D" w:rsidRDefault="0031265D" w:rsidP="003126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4</w:t>
            </w:r>
          </w:p>
        </w:tc>
        <w:tc>
          <w:tcPr>
            <w:tcW w:w="1222" w:type="dxa"/>
          </w:tcPr>
          <w:p w14:paraId="1CF716F8" w14:textId="77777777" w:rsidR="0031265D" w:rsidRDefault="0031265D" w:rsidP="0031265D">
            <w:pPr>
              <w:jc w:val="center"/>
              <w:outlineLvl w:val="1"/>
              <w:rPr>
                <w:rFonts w:ascii="宋体" w:eastAsia="宋体" w:hAnsi="宋体" w:cs="宋体"/>
                <w:color w:val="000000"/>
                <w:kern w:val="0"/>
                <w:sz w:val="18"/>
                <w:szCs w:val="18"/>
              </w:rPr>
            </w:pPr>
            <w:r>
              <w:rPr>
                <w:sz w:val="24"/>
                <w:szCs w:val="24"/>
              </w:rPr>
              <w:t>14501151413</w:t>
            </w:r>
          </w:p>
        </w:tc>
        <w:tc>
          <w:tcPr>
            <w:tcW w:w="2259" w:type="dxa"/>
            <w:vAlign w:val="center"/>
          </w:tcPr>
          <w:p w14:paraId="4E38EF6D" w14:textId="63CE72F6" w:rsidR="0031265D" w:rsidRPr="00A9659C" w:rsidRDefault="00A43D33"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483A5C">
              <w:rPr>
                <w:rFonts w:hint="eastAsia"/>
                <w:sz w:val="16"/>
                <w:szCs w:val="16"/>
              </w:rPr>
              <w:t>画说电力系统常识</w:t>
            </w:r>
          </w:p>
        </w:tc>
        <w:tc>
          <w:tcPr>
            <w:tcW w:w="693" w:type="dxa"/>
            <w:vAlign w:val="center"/>
          </w:tcPr>
          <w:p w14:paraId="7945FF70"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0D655989"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04289B57"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14:paraId="24DBFF6C" w14:textId="77777777" w:rsidR="0031265D" w:rsidRPr="00A9659C" w:rsidRDefault="0031265D" w:rsidP="0031265D">
            <w:pPr>
              <w:jc w:val="center"/>
              <w:textAlignment w:val="center"/>
              <w:rPr>
                <w:rFonts w:ascii="仿宋" w:eastAsia="仿宋" w:hAnsi="仿宋" w:cs="仿宋"/>
                <w:szCs w:val="21"/>
              </w:rPr>
            </w:pPr>
            <w:r>
              <w:rPr>
                <w:rFonts w:ascii="仿宋" w:eastAsia="仿宋" w:hAnsi="仿宋" w:cs="仿宋" w:hint="eastAsia"/>
                <w:szCs w:val="21"/>
              </w:rPr>
              <w:t>9</w:t>
            </w:r>
            <w:r>
              <w:rPr>
                <w:rFonts w:ascii="仿宋" w:eastAsia="仿宋" w:hAnsi="仿宋" w:cs="仿宋"/>
                <w:szCs w:val="21"/>
              </w:rPr>
              <w:t>6</w:t>
            </w:r>
          </w:p>
        </w:tc>
        <w:tc>
          <w:tcPr>
            <w:tcW w:w="522" w:type="dxa"/>
            <w:vAlign w:val="center"/>
          </w:tcPr>
          <w:p w14:paraId="26E28929" w14:textId="77777777" w:rsidR="0031265D" w:rsidRPr="00A9659C" w:rsidRDefault="0031265D" w:rsidP="0031265D">
            <w:pPr>
              <w:jc w:val="center"/>
              <w:textAlignment w:val="center"/>
              <w:rPr>
                <w:rFonts w:ascii="仿宋" w:eastAsia="仿宋" w:hAnsi="仿宋" w:cs="仿宋"/>
                <w:szCs w:val="21"/>
              </w:rPr>
            </w:pPr>
            <w:r>
              <w:rPr>
                <w:rFonts w:ascii="仿宋" w:eastAsia="仿宋" w:hAnsi="仿宋" w:cs="仿宋"/>
                <w:szCs w:val="21"/>
              </w:rPr>
              <w:t>16</w:t>
            </w:r>
          </w:p>
        </w:tc>
        <w:tc>
          <w:tcPr>
            <w:tcW w:w="522" w:type="dxa"/>
            <w:vAlign w:val="center"/>
          </w:tcPr>
          <w:p w14:paraId="5BB4A2D7" w14:textId="77777777" w:rsidR="0031265D" w:rsidRPr="00A9659C" w:rsidRDefault="0031265D" w:rsidP="0031265D">
            <w:pPr>
              <w:jc w:val="center"/>
              <w:textAlignment w:val="center"/>
              <w:rPr>
                <w:rFonts w:ascii="仿宋" w:eastAsia="仿宋" w:hAnsi="仿宋" w:cs="仿宋"/>
                <w:szCs w:val="21"/>
              </w:rPr>
            </w:pPr>
            <w:r>
              <w:rPr>
                <w:rFonts w:ascii="仿宋" w:eastAsia="仿宋" w:hAnsi="仿宋" w:cs="仿宋"/>
                <w:szCs w:val="21"/>
              </w:rPr>
              <w:t>80</w:t>
            </w:r>
          </w:p>
        </w:tc>
        <w:tc>
          <w:tcPr>
            <w:tcW w:w="583" w:type="dxa"/>
          </w:tcPr>
          <w:p w14:paraId="3BD7EDBE"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65C8717B"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55B66542"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51576C31" w14:textId="77777777" w:rsidR="0031265D" w:rsidRPr="00475AE2" w:rsidRDefault="0031265D" w:rsidP="0031265D">
            <w:pPr>
              <w:pStyle w:val="afe"/>
              <w:outlineLvl w:val="1"/>
              <w:rPr>
                <w:rFonts w:ascii="仿宋" w:eastAsia="仿宋" w:hAnsi="仿宋" w:cs="仿宋"/>
                <w:b w:val="0"/>
                <w:bCs/>
                <w:sz w:val="21"/>
                <w:szCs w:val="21"/>
              </w:rPr>
            </w:pPr>
          </w:p>
        </w:tc>
        <w:tc>
          <w:tcPr>
            <w:tcW w:w="583" w:type="dxa"/>
            <w:vAlign w:val="center"/>
          </w:tcPr>
          <w:p w14:paraId="21DE7E20" w14:textId="77777777" w:rsidR="0031265D" w:rsidRPr="00475AE2" w:rsidRDefault="0031265D" w:rsidP="0031265D">
            <w:pPr>
              <w:pStyle w:val="afe"/>
              <w:outlineLvl w:val="1"/>
              <w:rPr>
                <w:rFonts w:ascii="仿宋" w:eastAsia="仿宋" w:hAnsi="仿宋" w:cs="仿宋"/>
                <w:b w:val="0"/>
                <w:bCs/>
                <w:sz w:val="21"/>
                <w:szCs w:val="21"/>
              </w:rPr>
            </w:pPr>
            <w:r>
              <w:rPr>
                <w:rFonts w:ascii="仿宋" w:eastAsia="仿宋" w:hAnsi="仿宋" w:cs="仿宋" w:hint="eastAsia"/>
                <w:b w:val="0"/>
                <w:bCs/>
                <w:sz w:val="21"/>
                <w:szCs w:val="21"/>
              </w:rPr>
              <w:t>6</w:t>
            </w:r>
          </w:p>
        </w:tc>
        <w:tc>
          <w:tcPr>
            <w:tcW w:w="588" w:type="dxa"/>
          </w:tcPr>
          <w:p w14:paraId="6F9961CC"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386" w:type="dxa"/>
          </w:tcPr>
          <w:p w14:paraId="6A49B695"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1061" w:type="dxa"/>
          </w:tcPr>
          <w:p w14:paraId="28EE6C7D" w14:textId="77777777" w:rsidR="0031265D" w:rsidRPr="000710E0" w:rsidRDefault="0031265D" w:rsidP="0031265D">
            <w:pPr>
              <w:pStyle w:val="afe"/>
              <w:outlineLvl w:val="1"/>
              <w:rPr>
                <w:rFonts w:ascii="仿宋" w:eastAsia="仿宋" w:hAnsi="仿宋"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5DC4C2A3"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r>
      <w:tr w:rsidR="0031265D" w14:paraId="3549B85D" w14:textId="77777777" w:rsidTr="00C65B8C">
        <w:trPr>
          <w:trHeight w:val="544"/>
          <w:jc w:val="center"/>
        </w:trPr>
        <w:tc>
          <w:tcPr>
            <w:tcW w:w="474" w:type="dxa"/>
            <w:vMerge/>
          </w:tcPr>
          <w:p w14:paraId="22F66F72"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475" w:type="dxa"/>
            <w:vMerge/>
          </w:tcPr>
          <w:p w14:paraId="631E3A4F"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9AFD6FF" w14:textId="77777777" w:rsidR="0031265D" w:rsidRDefault="0031265D" w:rsidP="003126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5</w:t>
            </w:r>
          </w:p>
        </w:tc>
        <w:tc>
          <w:tcPr>
            <w:tcW w:w="1222" w:type="dxa"/>
          </w:tcPr>
          <w:p w14:paraId="09D7B681" w14:textId="77777777" w:rsidR="0031265D" w:rsidRDefault="0031265D" w:rsidP="0031265D">
            <w:pPr>
              <w:jc w:val="center"/>
              <w:outlineLvl w:val="1"/>
              <w:rPr>
                <w:sz w:val="24"/>
                <w:szCs w:val="24"/>
              </w:rPr>
            </w:pPr>
            <w:r>
              <w:rPr>
                <w:sz w:val="24"/>
                <w:szCs w:val="24"/>
              </w:rPr>
              <w:t>14501151414</w:t>
            </w:r>
          </w:p>
        </w:tc>
        <w:tc>
          <w:tcPr>
            <w:tcW w:w="2259" w:type="dxa"/>
            <w:vAlign w:val="center"/>
          </w:tcPr>
          <w:p w14:paraId="33811961" w14:textId="77777777" w:rsidR="0031265D" w:rsidRDefault="0031265D" w:rsidP="0031265D">
            <w:pPr>
              <w:jc w:val="center"/>
              <w:textAlignment w:val="center"/>
              <w:rPr>
                <w:sz w:val="16"/>
                <w:szCs w:val="16"/>
              </w:rPr>
            </w:pPr>
            <w:r>
              <w:rPr>
                <w:rFonts w:hint="eastAsia"/>
                <w:sz w:val="16"/>
                <w:szCs w:val="16"/>
              </w:rPr>
              <w:t>电力内外线实训</w:t>
            </w:r>
          </w:p>
        </w:tc>
        <w:tc>
          <w:tcPr>
            <w:tcW w:w="693" w:type="dxa"/>
            <w:vAlign w:val="center"/>
          </w:tcPr>
          <w:p w14:paraId="7AB75FA6"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67DD5318"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30C9C039"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22" w:type="dxa"/>
            <w:vAlign w:val="center"/>
          </w:tcPr>
          <w:p w14:paraId="46E011E4" w14:textId="77777777" w:rsidR="0031265D" w:rsidRDefault="0031265D" w:rsidP="0031265D">
            <w:pPr>
              <w:jc w:val="center"/>
              <w:textAlignment w:val="center"/>
              <w:rPr>
                <w:rFonts w:ascii="仿宋" w:eastAsia="仿宋" w:hAnsi="仿宋" w:cs="仿宋"/>
                <w:szCs w:val="21"/>
              </w:rPr>
            </w:pPr>
            <w:r>
              <w:rPr>
                <w:rFonts w:ascii="仿宋" w:eastAsia="仿宋" w:hAnsi="仿宋" w:cs="仿宋" w:hint="eastAsia"/>
                <w:szCs w:val="21"/>
              </w:rPr>
              <w:t>9</w:t>
            </w:r>
            <w:r>
              <w:rPr>
                <w:rFonts w:ascii="仿宋" w:eastAsia="仿宋" w:hAnsi="仿宋" w:cs="仿宋"/>
                <w:szCs w:val="21"/>
              </w:rPr>
              <w:t>6</w:t>
            </w:r>
          </w:p>
        </w:tc>
        <w:tc>
          <w:tcPr>
            <w:tcW w:w="522" w:type="dxa"/>
            <w:vAlign w:val="center"/>
          </w:tcPr>
          <w:p w14:paraId="1D1B20BC" w14:textId="77777777" w:rsidR="0031265D" w:rsidRDefault="0031265D" w:rsidP="0031265D">
            <w:pPr>
              <w:jc w:val="center"/>
              <w:textAlignment w:val="center"/>
              <w:rPr>
                <w:rFonts w:ascii="仿宋" w:eastAsia="仿宋" w:hAnsi="仿宋" w:cs="仿宋"/>
                <w:szCs w:val="21"/>
              </w:rPr>
            </w:pPr>
            <w:r>
              <w:rPr>
                <w:rFonts w:ascii="仿宋" w:eastAsia="仿宋" w:hAnsi="仿宋" w:cs="仿宋"/>
                <w:szCs w:val="21"/>
              </w:rPr>
              <w:t>16</w:t>
            </w:r>
          </w:p>
        </w:tc>
        <w:tc>
          <w:tcPr>
            <w:tcW w:w="522" w:type="dxa"/>
            <w:vAlign w:val="center"/>
          </w:tcPr>
          <w:p w14:paraId="34C39C06" w14:textId="77777777" w:rsidR="0031265D" w:rsidRDefault="0031265D" w:rsidP="0031265D">
            <w:pPr>
              <w:jc w:val="center"/>
              <w:textAlignment w:val="center"/>
              <w:rPr>
                <w:rFonts w:ascii="仿宋" w:eastAsia="仿宋" w:hAnsi="仿宋" w:cs="仿宋"/>
                <w:szCs w:val="21"/>
              </w:rPr>
            </w:pPr>
            <w:r>
              <w:rPr>
                <w:rFonts w:ascii="仿宋" w:eastAsia="仿宋" w:hAnsi="仿宋" w:cs="仿宋"/>
                <w:szCs w:val="21"/>
              </w:rPr>
              <w:t>80</w:t>
            </w:r>
          </w:p>
        </w:tc>
        <w:tc>
          <w:tcPr>
            <w:tcW w:w="583" w:type="dxa"/>
          </w:tcPr>
          <w:p w14:paraId="4F454FD8"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3114FE1E"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0D6586EA"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0AF57376" w14:textId="77777777" w:rsidR="0031265D" w:rsidRPr="00475AE2" w:rsidRDefault="0031265D" w:rsidP="0031265D">
            <w:pPr>
              <w:pStyle w:val="afe"/>
              <w:outlineLvl w:val="1"/>
              <w:rPr>
                <w:rFonts w:ascii="楷体_GB2312" w:eastAsia="楷体_GB2312" w:hAnsi="楷体_GB2312" w:cs="楷体_GB2312"/>
                <w:b w:val="0"/>
                <w:bCs/>
                <w:color w:val="000000" w:themeColor="text1"/>
                <w:sz w:val="21"/>
                <w:szCs w:val="21"/>
              </w:rPr>
            </w:pPr>
          </w:p>
        </w:tc>
        <w:tc>
          <w:tcPr>
            <w:tcW w:w="583" w:type="dxa"/>
            <w:vAlign w:val="center"/>
          </w:tcPr>
          <w:p w14:paraId="055B2F0B" w14:textId="77777777" w:rsidR="0031265D" w:rsidRPr="00475AE2" w:rsidRDefault="0031265D" w:rsidP="0031265D">
            <w:pPr>
              <w:pStyle w:val="afe"/>
              <w:outlineLvl w:val="1"/>
              <w:rPr>
                <w:rFonts w:ascii="仿宋" w:eastAsia="仿宋" w:hAnsi="仿宋" w:cs="仿宋"/>
                <w:b w:val="0"/>
                <w:bCs/>
                <w:sz w:val="21"/>
                <w:szCs w:val="21"/>
              </w:rPr>
            </w:pPr>
            <w:r w:rsidRPr="00475AE2">
              <w:rPr>
                <w:rFonts w:ascii="仿宋" w:eastAsia="仿宋" w:hAnsi="仿宋" w:cs="仿宋" w:hint="eastAsia"/>
                <w:b w:val="0"/>
                <w:bCs/>
                <w:sz w:val="21"/>
                <w:szCs w:val="21"/>
              </w:rPr>
              <w:t>6</w:t>
            </w:r>
          </w:p>
        </w:tc>
        <w:tc>
          <w:tcPr>
            <w:tcW w:w="588" w:type="dxa"/>
          </w:tcPr>
          <w:p w14:paraId="16285CD1"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386" w:type="dxa"/>
          </w:tcPr>
          <w:p w14:paraId="257D6AA9"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1061" w:type="dxa"/>
          </w:tcPr>
          <w:p w14:paraId="577199BA" w14:textId="77777777" w:rsidR="0031265D" w:rsidRPr="000710E0" w:rsidRDefault="0031265D" w:rsidP="0031265D">
            <w:pPr>
              <w:pStyle w:val="afe"/>
              <w:outlineLvl w:val="1"/>
              <w:rPr>
                <w:rFonts w:ascii="仿宋" w:eastAsia="仿宋" w:hAnsi="仿宋"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3C236796"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r>
      <w:tr w:rsidR="0031265D" w14:paraId="7DB10A86" w14:textId="77777777" w:rsidTr="00C65B8C">
        <w:trPr>
          <w:trHeight w:val="544"/>
          <w:jc w:val="center"/>
        </w:trPr>
        <w:tc>
          <w:tcPr>
            <w:tcW w:w="474" w:type="dxa"/>
            <w:vMerge/>
          </w:tcPr>
          <w:p w14:paraId="68329D93"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475" w:type="dxa"/>
            <w:vMerge/>
          </w:tcPr>
          <w:p w14:paraId="78D40FC7"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A6E3D66" w14:textId="77777777" w:rsidR="0031265D" w:rsidRDefault="0031265D" w:rsidP="0031265D">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6</w:t>
            </w:r>
          </w:p>
        </w:tc>
        <w:tc>
          <w:tcPr>
            <w:tcW w:w="1222" w:type="dxa"/>
          </w:tcPr>
          <w:p w14:paraId="723678D9" w14:textId="5E7162F5" w:rsidR="0031265D" w:rsidRDefault="0031265D" w:rsidP="0031265D">
            <w:pPr>
              <w:jc w:val="center"/>
              <w:outlineLvl w:val="1"/>
              <w:rPr>
                <w:rFonts w:ascii="宋体" w:eastAsia="宋体" w:hAnsi="宋体" w:cs="宋体"/>
                <w:color w:val="000000"/>
                <w:kern w:val="0"/>
                <w:sz w:val="18"/>
                <w:szCs w:val="18"/>
              </w:rPr>
            </w:pPr>
            <w:r>
              <w:rPr>
                <w:sz w:val="24"/>
                <w:szCs w:val="24"/>
              </w:rPr>
              <w:t>1450115</w:t>
            </w:r>
            <w:r w:rsidR="00A43D33">
              <w:rPr>
                <w:sz w:val="24"/>
                <w:szCs w:val="24"/>
              </w:rPr>
              <w:t>3</w:t>
            </w:r>
            <w:r>
              <w:rPr>
                <w:sz w:val="24"/>
                <w:szCs w:val="24"/>
              </w:rPr>
              <w:t>4</w:t>
            </w:r>
            <w:r w:rsidR="00A43D33">
              <w:rPr>
                <w:sz w:val="24"/>
                <w:szCs w:val="24"/>
              </w:rPr>
              <w:t>00</w:t>
            </w:r>
          </w:p>
        </w:tc>
        <w:tc>
          <w:tcPr>
            <w:tcW w:w="2259" w:type="dxa"/>
            <w:vAlign w:val="center"/>
          </w:tcPr>
          <w:p w14:paraId="2EC71458"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hint="eastAsia"/>
                <w:szCs w:val="21"/>
              </w:rPr>
              <w:t>顶岗实习</w:t>
            </w:r>
          </w:p>
        </w:tc>
        <w:tc>
          <w:tcPr>
            <w:tcW w:w="693" w:type="dxa"/>
            <w:vAlign w:val="center"/>
          </w:tcPr>
          <w:p w14:paraId="26644305"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6F6BE27E" w14:textId="77777777" w:rsidR="0031265D" w:rsidRDefault="0031265D" w:rsidP="0031265D">
            <w:pPr>
              <w:jc w:val="center"/>
              <w:textAlignment w:val="center"/>
              <w:rPr>
                <w:rFonts w:ascii="宋体" w:eastAsia="宋体" w:hAnsi="宋体" w:cs="宋体"/>
                <w:bCs/>
                <w:color w:val="000000" w:themeColor="text1"/>
                <w:kern w:val="0"/>
                <w:szCs w:val="21"/>
              </w:rPr>
            </w:pPr>
          </w:p>
        </w:tc>
        <w:tc>
          <w:tcPr>
            <w:tcW w:w="642" w:type="dxa"/>
            <w:vAlign w:val="center"/>
          </w:tcPr>
          <w:p w14:paraId="18DCE726" w14:textId="77777777" w:rsidR="0031265D" w:rsidRDefault="0031265D" w:rsidP="0031265D">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6</w:t>
            </w:r>
          </w:p>
        </w:tc>
        <w:tc>
          <w:tcPr>
            <w:tcW w:w="522" w:type="dxa"/>
            <w:vAlign w:val="center"/>
          </w:tcPr>
          <w:p w14:paraId="6D9C5B84"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hint="eastAsia"/>
                <w:szCs w:val="21"/>
              </w:rPr>
              <w:t>7</w:t>
            </w:r>
            <w:r>
              <w:rPr>
                <w:rFonts w:ascii="仿宋" w:eastAsia="仿宋" w:hAnsi="仿宋" w:cs="仿宋"/>
                <w:szCs w:val="21"/>
              </w:rPr>
              <w:t>80</w:t>
            </w:r>
          </w:p>
        </w:tc>
        <w:tc>
          <w:tcPr>
            <w:tcW w:w="522" w:type="dxa"/>
            <w:vAlign w:val="center"/>
          </w:tcPr>
          <w:p w14:paraId="226FD86E"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hint="eastAsia"/>
                <w:szCs w:val="21"/>
              </w:rPr>
              <w:t>0</w:t>
            </w:r>
          </w:p>
        </w:tc>
        <w:tc>
          <w:tcPr>
            <w:tcW w:w="522" w:type="dxa"/>
            <w:vAlign w:val="center"/>
          </w:tcPr>
          <w:p w14:paraId="37CEC901" w14:textId="77777777" w:rsidR="0031265D" w:rsidRPr="00A9659C" w:rsidRDefault="0031265D" w:rsidP="0031265D">
            <w:pPr>
              <w:jc w:val="center"/>
              <w:textAlignment w:val="center"/>
              <w:rPr>
                <w:rFonts w:ascii="宋体" w:eastAsia="宋体" w:hAnsi="宋体" w:cs="宋体"/>
                <w:bCs/>
                <w:color w:val="000000" w:themeColor="text1"/>
                <w:kern w:val="0"/>
                <w:szCs w:val="21"/>
              </w:rPr>
            </w:pPr>
            <w:r>
              <w:rPr>
                <w:rFonts w:ascii="仿宋" w:eastAsia="仿宋" w:hAnsi="仿宋" w:cs="仿宋" w:hint="eastAsia"/>
                <w:szCs w:val="21"/>
              </w:rPr>
              <w:t>7</w:t>
            </w:r>
            <w:r>
              <w:rPr>
                <w:rFonts w:ascii="仿宋" w:eastAsia="仿宋" w:hAnsi="仿宋" w:cs="仿宋"/>
                <w:szCs w:val="21"/>
              </w:rPr>
              <w:t>80</w:t>
            </w:r>
          </w:p>
        </w:tc>
        <w:tc>
          <w:tcPr>
            <w:tcW w:w="583" w:type="dxa"/>
          </w:tcPr>
          <w:p w14:paraId="13020B6D"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507D02D4"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tcPr>
          <w:p w14:paraId="66E25BA0"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c>
          <w:tcPr>
            <w:tcW w:w="583" w:type="dxa"/>
            <w:vAlign w:val="center"/>
          </w:tcPr>
          <w:p w14:paraId="14E1F673" w14:textId="77777777" w:rsidR="0031265D" w:rsidRPr="00475AE2" w:rsidRDefault="0031265D" w:rsidP="0031265D">
            <w:pPr>
              <w:pStyle w:val="afe"/>
              <w:outlineLvl w:val="1"/>
              <w:rPr>
                <w:rFonts w:ascii="楷体_GB2312" w:eastAsia="楷体_GB2312" w:hAnsi="楷体_GB2312" w:cs="楷体_GB2312"/>
                <w:b w:val="0"/>
                <w:bCs/>
                <w:color w:val="000000" w:themeColor="text1"/>
                <w:sz w:val="21"/>
                <w:szCs w:val="21"/>
              </w:rPr>
            </w:pPr>
          </w:p>
        </w:tc>
        <w:tc>
          <w:tcPr>
            <w:tcW w:w="583" w:type="dxa"/>
            <w:vAlign w:val="center"/>
          </w:tcPr>
          <w:p w14:paraId="3BB84DC7" w14:textId="77777777" w:rsidR="0031265D" w:rsidRPr="00475AE2" w:rsidRDefault="0031265D" w:rsidP="0031265D">
            <w:pPr>
              <w:pStyle w:val="afe"/>
              <w:outlineLvl w:val="1"/>
              <w:rPr>
                <w:rFonts w:ascii="楷体_GB2312" w:eastAsia="楷体_GB2312" w:hAnsi="楷体_GB2312" w:cs="楷体_GB2312"/>
                <w:b w:val="0"/>
                <w:bCs/>
                <w:color w:val="000000" w:themeColor="text1"/>
                <w:sz w:val="21"/>
                <w:szCs w:val="21"/>
              </w:rPr>
            </w:pPr>
          </w:p>
        </w:tc>
        <w:tc>
          <w:tcPr>
            <w:tcW w:w="588" w:type="dxa"/>
          </w:tcPr>
          <w:p w14:paraId="288CA762"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r w:rsidRPr="007E3769">
              <w:rPr>
                <w:rFonts w:cs="宋体" w:hint="eastAsia"/>
                <w:b w:val="0"/>
                <w:color w:val="000000" w:themeColor="text1"/>
                <w:kern w:val="0"/>
                <w:sz w:val="21"/>
                <w:szCs w:val="18"/>
              </w:rPr>
              <w:t>2</w:t>
            </w:r>
            <w:r w:rsidRPr="007E3769">
              <w:rPr>
                <w:rFonts w:cs="宋体"/>
                <w:b w:val="0"/>
                <w:color w:val="000000" w:themeColor="text1"/>
                <w:kern w:val="0"/>
                <w:sz w:val="21"/>
                <w:szCs w:val="18"/>
              </w:rPr>
              <w:t>0W</w:t>
            </w:r>
          </w:p>
        </w:tc>
        <w:tc>
          <w:tcPr>
            <w:tcW w:w="386" w:type="dxa"/>
          </w:tcPr>
          <w:p w14:paraId="36FE1725"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r w:rsidRPr="00A63B6E">
              <w:rPr>
                <w:rFonts w:ascii="仿宋" w:eastAsia="仿宋" w:hAnsi="仿宋" w:cs="楷体_GB2312" w:hint="eastAsia"/>
                <w:b w:val="0"/>
                <w:bCs/>
                <w:color w:val="000000" w:themeColor="text1"/>
                <w:sz w:val="21"/>
                <w:szCs w:val="21"/>
              </w:rPr>
              <w:t>C</w:t>
            </w:r>
          </w:p>
        </w:tc>
        <w:tc>
          <w:tcPr>
            <w:tcW w:w="1061" w:type="dxa"/>
          </w:tcPr>
          <w:p w14:paraId="4CCAB74A" w14:textId="77777777" w:rsidR="0031265D" w:rsidRPr="000710E0" w:rsidRDefault="0031265D" w:rsidP="0031265D">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17E66B5A" w14:textId="77777777" w:rsidR="0031265D" w:rsidRDefault="0031265D" w:rsidP="0031265D">
            <w:pPr>
              <w:pStyle w:val="afe"/>
              <w:outlineLvl w:val="1"/>
              <w:rPr>
                <w:rFonts w:ascii="楷体_GB2312" w:eastAsia="楷体_GB2312" w:hAnsi="楷体_GB2312" w:cs="楷体_GB2312"/>
                <w:b w:val="0"/>
                <w:bCs/>
                <w:color w:val="000000" w:themeColor="text1"/>
                <w:sz w:val="28"/>
                <w:szCs w:val="28"/>
              </w:rPr>
            </w:pPr>
          </w:p>
        </w:tc>
      </w:tr>
      <w:tr w:rsidR="00B85A28" w14:paraId="3B16130E" w14:textId="77777777">
        <w:trPr>
          <w:trHeight w:val="544"/>
          <w:jc w:val="center"/>
        </w:trPr>
        <w:tc>
          <w:tcPr>
            <w:tcW w:w="474" w:type="dxa"/>
            <w:vMerge/>
          </w:tcPr>
          <w:p w14:paraId="0BEDA4AE" w14:textId="77777777" w:rsidR="00B85A28" w:rsidRDefault="00B85A28" w:rsidP="00B85A28">
            <w:pPr>
              <w:pStyle w:val="afe"/>
              <w:outlineLvl w:val="1"/>
              <w:rPr>
                <w:rFonts w:ascii="楷体_GB2312" w:eastAsia="楷体_GB2312" w:hAnsi="楷体_GB2312" w:cs="楷体_GB2312"/>
                <w:b w:val="0"/>
                <w:bCs/>
                <w:color w:val="000000" w:themeColor="text1"/>
                <w:sz w:val="28"/>
                <w:szCs w:val="28"/>
              </w:rPr>
            </w:pPr>
          </w:p>
        </w:tc>
        <w:tc>
          <w:tcPr>
            <w:tcW w:w="5842" w:type="dxa"/>
            <w:gridSpan w:val="6"/>
            <w:vAlign w:val="center"/>
          </w:tcPr>
          <w:p w14:paraId="36D34D33" w14:textId="77777777" w:rsidR="00B85A28" w:rsidRDefault="00B85A28" w:rsidP="00B85A28">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专业必修课小计</w:t>
            </w:r>
          </w:p>
        </w:tc>
        <w:tc>
          <w:tcPr>
            <w:tcW w:w="642" w:type="dxa"/>
            <w:vAlign w:val="center"/>
          </w:tcPr>
          <w:p w14:paraId="63457AE3" w14:textId="77777777" w:rsidR="00B85A28" w:rsidRDefault="00B85A28" w:rsidP="00B85A28">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98</w:t>
            </w:r>
          </w:p>
        </w:tc>
        <w:tc>
          <w:tcPr>
            <w:tcW w:w="522" w:type="dxa"/>
            <w:vAlign w:val="center"/>
          </w:tcPr>
          <w:p w14:paraId="7B883CBD" w14:textId="77777777" w:rsidR="00B85A28" w:rsidRDefault="00B85A28" w:rsidP="00B85A28">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1932</w:t>
            </w:r>
          </w:p>
        </w:tc>
        <w:tc>
          <w:tcPr>
            <w:tcW w:w="522" w:type="dxa"/>
            <w:vAlign w:val="center"/>
          </w:tcPr>
          <w:p w14:paraId="348F1C8A" w14:textId="77777777" w:rsidR="00B85A28" w:rsidRDefault="00B85A28" w:rsidP="00B85A28">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bCs/>
                <w:color w:val="000000" w:themeColor="text1"/>
                <w:kern w:val="0"/>
                <w:szCs w:val="21"/>
              </w:rPr>
              <w:t>02</w:t>
            </w:r>
          </w:p>
        </w:tc>
        <w:tc>
          <w:tcPr>
            <w:tcW w:w="522" w:type="dxa"/>
            <w:vAlign w:val="center"/>
          </w:tcPr>
          <w:p w14:paraId="7146B9F7" w14:textId="77777777" w:rsidR="00B85A28" w:rsidRDefault="00B85A28" w:rsidP="00B85A28">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1630</w:t>
            </w:r>
          </w:p>
        </w:tc>
        <w:tc>
          <w:tcPr>
            <w:tcW w:w="583" w:type="dxa"/>
            <w:vAlign w:val="center"/>
          </w:tcPr>
          <w:p w14:paraId="41591EC8" w14:textId="77777777" w:rsidR="00B85A28" w:rsidRDefault="00B85A28" w:rsidP="00B85A28">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83" w:type="dxa"/>
            <w:vAlign w:val="center"/>
          </w:tcPr>
          <w:p w14:paraId="12FEC7C9" w14:textId="77777777" w:rsidR="00B85A28" w:rsidRDefault="00B85A28" w:rsidP="00B85A28">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r>
              <w:rPr>
                <w:rFonts w:ascii="宋体" w:eastAsia="宋体" w:hAnsi="宋体" w:cs="宋体"/>
                <w:bCs/>
                <w:color w:val="000000" w:themeColor="text1"/>
                <w:kern w:val="0"/>
                <w:szCs w:val="21"/>
              </w:rPr>
              <w:t>2</w:t>
            </w:r>
          </w:p>
        </w:tc>
        <w:tc>
          <w:tcPr>
            <w:tcW w:w="583" w:type="dxa"/>
            <w:vAlign w:val="center"/>
          </w:tcPr>
          <w:p w14:paraId="5343176D" w14:textId="77777777" w:rsidR="00B85A28" w:rsidRDefault="00B85A28" w:rsidP="00B85A28">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16</w:t>
            </w:r>
          </w:p>
        </w:tc>
        <w:tc>
          <w:tcPr>
            <w:tcW w:w="583" w:type="dxa"/>
            <w:vAlign w:val="center"/>
          </w:tcPr>
          <w:p w14:paraId="4FE68D49" w14:textId="77777777" w:rsidR="00B85A28" w:rsidRDefault="00B85A28" w:rsidP="00B85A28">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18</w:t>
            </w:r>
          </w:p>
        </w:tc>
        <w:tc>
          <w:tcPr>
            <w:tcW w:w="583" w:type="dxa"/>
            <w:vAlign w:val="center"/>
          </w:tcPr>
          <w:p w14:paraId="5AC6F772" w14:textId="77777777" w:rsidR="00B85A28" w:rsidRDefault="00B85A28" w:rsidP="00B85A28">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r>
              <w:rPr>
                <w:rFonts w:ascii="宋体" w:eastAsia="宋体" w:hAnsi="宋体" w:cs="宋体"/>
                <w:bCs/>
                <w:color w:val="000000" w:themeColor="text1"/>
                <w:kern w:val="0"/>
                <w:szCs w:val="21"/>
              </w:rPr>
              <w:t>8</w:t>
            </w:r>
          </w:p>
        </w:tc>
        <w:tc>
          <w:tcPr>
            <w:tcW w:w="588" w:type="dxa"/>
          </w:tcPr>
          <w:p w14:paraId="1E0FA6A9" w14:textId="77777777" w:rsidR="00B85A28" w:rsidRDefault="00B85A28" w:rsidP="00B85A28">
            <w:pPr>
              <w:jc w:val="center"/>
              <w:textAlignment w:val="center"/>
              <w:rPr>
                <w:rFonts w:ascii="宋体" w:eastAsia="宋体" w:hAnsi="宋体" w:cs="宋体"/>
                <w:bCs/>
                <w:color w:val="000000" w:themeColor="text1"/>
                <w:kern w:val="0"/>
                <w:szCs w:val="21"/>
              </w:rPr>
            </w:pPr>
          </w:p>
        </w:tc>
        <w:tc>
          <w:tcPr>
            <w:tcW w:w="386" w:type="dxa"/>
          </w:tcPr>
          <w:p w14:paraId="5979577E" w14:textId="77777777" w:rsidR="00B85A28" w:rsidRDefault="00B85A28" w:rsidP="00B85A28">
            <w:pPr>
              <w:jc w:val="center"/>
              <w:textAlignment w:val="center"/>
              <w:rPr>
                <w:rFonts w:ascii="宋体" w:eastAsia="宋体" w:hAnsi="宋体" w:cs="宋体"/>
                <w:bCs/>
                <w:color w:val="000000" w:themeColor="text1"/>
                <w:kern w:val="0"/>
                <w:szCs w:val="21"/>
              </w:rPr>
            </w:pPr>
          </w:p>
        </w:tc>
        <w:tc>
          <w:tcPr>
            <w:tcW w:w="1061" w:type="dxa"/>
          </w:tcPr>
          <w:p w14:paraId="1F1E5C29" w14:textId="77777777" w:rsidR="00B85A28" w:rsidRPr="000710E0" w:rsidRDefault="00B85A28" w:rsidP="00B85A28">
            <w:pPr>
              <w:jc w:val="center"/>
              <w:textAlignment w:val="center"/>
              <w:rPr>
                <w:rFonts w:ascii="宋体" w:eastAsia="宋体" w:hAnsi="宋体" w:cs="宋体"/>
                <w:bCs/>
                <w:color w:val="000000" w:themeColor="text1"/>
                <w:kern w:val="0"/>
                <w:szCs w:val="21"/>
              </w:rPr>
            </w:pPr>
          </w:p>
        </w:tc>
        <w:tc>
          <w:tcPr>
            <w:tcW w:w="1312" w:type="dxa"/>
          </w:tcPr>
          <w:p w14:paraId="6AC24D22" w14:textId="77777777" w:rsidR="00B85A28" w:rsidRDefault="00B85A28" w:rsidP="00B85A28">
            <w:pPr>
              <w:jc w:val="center"/>
              <w:textAlignment w:val="center"/>
              <w:rPr>
                <w:rFonts w:ascii="宋体" w:eastAsia="宋体" w:hAnsi="宋体" w:cs="宋体"/>
                <w:bCs/>
                <w:color w:val="000000" w:themeColor="text1"/>
                <w:kern w:val="0"/>
                <w:szCs w:val="21"/>
              </w:rPr>
            </w:pPr>
          </w:p>
        </w:tc>
      </w:tr>
      <w:tr w:rsidR="009651B6" w14:paraId="77D4E57E" w14:textId="77777777">
        <w:trPr>
          <w:trHeight w:val="544"/>
          <w:jc w:val="center"/>
        </w:trPr>
        <w:tc>
          <w:tcPr>
            <w:tcW w:w="474" w:type="dxa"/>
            <w:vMerge w:val="restart"/>
            <w:textDirection w:val="tbRlV"/>
            <w:vAlign w:val="center"/>
          </w:tcPr>
          <w:p w14:paraId="58E5C3AC" w14:textId="77777777" w:rsidR="009651B6" w:rsidRDefault="009651B6" w:rsidP="009651B6">
            <w:pPr>
              <w:pStyle w:val="afe"/>
              <w:ind w:left="113" w:right="113"/>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lastRenderedPageBreak/>
              <w:t>专  业 （技  能） 课</w:t>
            </w:r>
          </w:p>
        </w:tc>
        <w:tc>
          <w:tcPr>
            <w:tcW w:w="475" w:type="dxa"/>
            <w:vMerge w:val="restart"/>
            <w:vAlign w:val="center"/>
          </w:tcPr>
          <w:p w14:paraId="0190712F"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专业选修课</w:t>
            </w:r>
          </w:p>
        </w:tc>
        <w:tc>
          <w:tcPr>
            <w:tcW w:w="535" w:type="dxa"/>
            <w:vAlign w:val="center"/>
          </w:tcPr>
          <w:p w14:paraId="1D52C76E" w14:textId="77777777" w:rsidR="009651B6" w:rsidRDefault="009651B6" w:rsidP="009651B6">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1</w:t>
            </w:r>
          </w:p>
        </w:tc>
        <w:tc>
          <w:tcPr>
            <w:tcW w:w="1222" w:type="dxa"/>
          </w:tcPr>
          <w:p w14:paraId="0BB99903" w14:textId="77777777" w:rsidR="009651B6" w:rsidRDefault="009651B6" w:rsidP="009651B6">
            <w:pPr>
              <w:jc w:val="center"/>
              <w:outlineLvl w:val="1"/>
              <w:rPr>
                <w:rFonts w:ascii="宋体" w:eastAsia="宋体" w:hAnsi="宋体" w:cs="宋体"/>
                <w:color w:val="000000"/>
                <w:kern w:val="0"/>
                <w:sz w:val="18"/>
                <w:szCs w:val="18"/>
              </w:rPr>
            </w:pPr>
            <w:r>
              <w:rPr>
                <w:sz w:val="24"/>
                <w:szCs w:val="24"/>
              </w:rPr>
              <w:t>14501152400</w:t>
            </w:r>
          </w:p>
        </w:tc>
        <w:tc>
          <w:tcPr>
            <w:tcW w:w="2259" w:type="dxa"/>
            <w:vAlign w:val="center"/>
          </w:tcPr>
          <w:p w14:paraId="6A2FC318" w14:textId="77777777" w:rsidR="009651B6" w:rsidRPr="00163666" w:rsidRDefault="009651B6" w:rsidP="009651B6">
            <w:pPr>
              <w:jc w:val="center"/>
              <w:textAlignment w:val="center"/>
              <w:rPr>
                <w:rFonts w:ascii="宋体" w:eastAsia="宋体" w:hAnsi="宋体" w:cs="宋体"/>
                <w:bCs/>
                <w:color w:val="000000" w:themeColor="text1"/>
                <w:kern w:val="0"/>
                <w:szCs w:val="21"/>
              </w:rPr>
            </w:pPr>
            <w:r w:rsidRPr="00163666">
              <w:rPr>
                <w:rFonts w:ascii="仿宋" w:eastAsia="仿宋" w:hAnsi="仿宋" w:cs="仿宋" w:hint="eastAsia"/>
                <w:szCs w:val="21"/>
              </w:rPr>
              <w:t>技能考证（专业限选）</w:t>
            </w:r>
          </w:p>
        </w:tc>
        <w:tc>
          <w:tcPr>
            <w:tcW w:w="693" w:type="dxa"/>
            <w:vAlign w:val="center"/>
          </w:tcPr>
          <w:p w14:paraId="455C5E5A"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039C70C6"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239F19BF"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4</w:t>
            </w:r>
          </w:p>
        </w:tc>
        <w:tc>
          <w:tcPr>
            <w:tcW w:w="522" w:type="dxa"/>
            <w:vAlign w:val="center"/>
          </w:tcPr>
          <w:p w14:paraId="29AB889C"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64</w:t>
            </w:r>
          </w:p>
        </w:tc>
        <w:tc>
          <w:tcPr>
            <w:tcW w:w="522" w:type="dxa"/>
            <w:vAlign w:val="center"/>
          </w:tcPr>
          <w:p w14:paraId="34A48271"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r>
              <w:rPr>
                <w:rFonts w:ascii="宋体" w:eastAsia="宋体" w:hAnsi="宋体" w:cs="宋体"/>
                <w:bCs/>
                <w:color w:val="000000" w:themeColor="text1"/>
                <w:kern w:val="0"/>
                <w:szCs w:val="21"/>
              </w:rPr>
              <w:t>2</w:t>
            </w:r>
          </w:p>
        </w:tc>
        <w:tc>
          <w:tcPr>
            <w:tcW w:w="522" w:type="dxa"/>
            <w:vAlign w:val="center"/>
          </w:tcPr>
          <w:p w14:paraId="262D049D"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52</w:t>
            </w:r>
          </w:p>
        </w:tc>
        <w:tc>
          <w:tcPr>
            <w:tcW w:w="583" w:type="dxa"/>
          </w:tcPr>
          <w:p w14:paraId="2816D387"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3" w:type="dxa"/>
          </w:tcPr>
          <w:p w14:paraId="0EBDA961"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3" w:type="dxa"/>
          </w:tcPr>
          <w:p w14:paraId="1D179EB8"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r w:rsidRPr="007E3769">
              <w:rPr>
                <w:rFonts w:ascii="仿宋" w:eastAsia="仿宋" w:hAnsi="仿宋" w:cs="楷体_GB2312" w:hint="eastAsia"/>
                <w:b w:val="0"/>
                <w:bCs/>
                <w:color w:val="000000" w:themeColor="text1"/>
                <w:sz w:val="21"/>
                <w:szCs w:val="21"/>
              </w:rPr>
              <w:t>4</w:t>
            </w:r>
          </w:p>
        </w:tc>
        <w:tc>
          <w:tcPr>
            <w:tcW w:w="583" w:type="dxa"/>
          </w:tcPr>
          <w:p w14:paraId="2E30C054"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3" w:type="dxa"/>
          </w:tcPr>
          <w:p w14:paraId="1F4F14EF"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8" w:type="dxa"/>
          </w:tcPr>
          <w:p w14:paraId="37E2D411"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386" w:type="dxa"/>
          </w:tcPr>
          <w:p w14:paraId="13EE4F58"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c>
          <w:tcPr>
            <w:tcW w:w="1061" w:type="dxa"/>
          </w:tcPr>
          <w:p w14:paraId="38669B2A" w14:textId="77777777" w:rsidR="009651B6" w:rsidRPr="000710E0" w:rsidRDefault="009651B6" w:rsidP="009651B6">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535B7CF0"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r>
      <w:tr w:rsidR="009651B6" w14:paraId="2E3E9C1D" w14:textId="77777777" w:rsidTr="0047058E">
        <w:trPr>
          <w:trHeight w:val="544"/>
          <w:jc w:val="center"/>
        </w:trPr>
        <w:tc>
          <w:tcPr>
            <w:tcW w:w="474" w:type="dxa"/>
            <w:vMerge/>
          </w:tcPr>
          <w:p w14:paraId="3D74F89A"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4B720017"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F7A4B84" w14:textId="77777777" w:rsidR="009651B6" w:rsidRDefault="009651B6" w:rsidP="009651B6">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rPr>
              <w:t>2</w:t>
            </w:r>
          </w:p>
        </w:tc>
        <w:tc>
          <w:tcPr>
            <w:tcW w:w="1222" w:type="dxa"/>
          </w:tcPr>
          <w:p w14:paraId="41B00D00" w14:textId="77777777" w:rsidR="009651B6" w:rsidRDefault="009651B6" w:rsidP="009651B6">
            <w:pPr>
              <w:jc w:val="center"/>
              <w:outlineLvl w:val="1"/>
              <w:rPr>
                <w:rFonts w:ascii="宋体" w:eastAsia="宋体" w:hAnsi="宋体" w:cs="宋体"/>
                <w:color w:val="000000"/>
                <w:kern w:val="0"/>
                <w:sz w:val="18"/>
                <w:szCs w:val="18"/>
              </w:rPr>
            </w:pPr>
            <w:r>
              <w:rPr>
                <w:sz w:val="24"/>
                <w:szCs w:val="24"/>
              </w:rPr>
              <w:t>14501152401</w:t>
            </w:r>
          </w:p>
        </w:tc>
        <w:tc>
          <w:tcPr>
            <w:tcW w:w="2259" w:type="dxa"/>
            <w:vAlign w:val="center"/>
          </w:tcPr>
          <w:p w14:paraId="19EF9131" w14:textId="77777777" w:rsidR="009651B6" w:rsidRPr="00163666" w:rsidRDefault="009651B6" w:rsidP="009651B6">
            <w:pPr>
              <w:jc w:val="center"/>
              <w:textAlignment w:val="center"/>
              <w:rPr>
                <w:rFonts w:ascii="宋体" w:eastAsia="宋体" w:hAnsi="宋体" w:cs="宋体"/>
                <w:bCs/>
                <w:color w:val="000000" w:themeColor="text1"/>
                <w:kern w:val="0"/>
                <w:szCs w:val="21"/>
              </w:rPr>
            </w:pPr>
            <w:r w:rsidRPr="00204A06">
              <w:rPr>
                <w:rFonts w:ascii="仿宋" w:eastAsia="仿宋" w:hAnsi="仿宋" w:cs="仿宋" w:hint="eastAsia"/>
                <w:szCs w:val="21"/>
              </w:rPr>
              <w:t>电工电子测量仪器仪表技能应用实训</w:t>
            </w:r>
          </w:p>
        </w:tc>
        <w:tc>
          <w:tcPr>
            <w:tcW w:w="693" w:type="dxa"/>
            <w:vAlign w:val="center"/>
          </w:tcPr>
          <w:p w14:paraId="16A1D6A0"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59B37916"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2" w:type="dxa"/>
            <w:vAlign w:val="center"/>
          </w:tcPr>
          <w:p w14:paraId="55392D56"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14:paraId="0D8D2F1C" w14:textId="77777777" w:rsidR="009651B6" w:rsidRDefault="009651B6" w:rsidP="009651B6">
            <w:pPr>
              <w:jc w:val="center"/>
              <w:textAlignment w:val="center"/>
              <w:rPr>
                <w:rFonts w:ascii="宋体" w:eastAsia="宋体" w:hAnsi="宋体" w:cs="宋体"/>
                <w:bCs/>
                <w:color w:val="000000" w:themeColor="text1"/>
                <w:kern w:val="0"/>
                <w:szCs w:val="21"/>
              </w:rPr>
            </w:pPr>
            <w:r>
              <w:rPr>
                <w:rFonts w:ascii="仿宋" w:eastAsia="仿宋" w:hAnsi="仿宋" w:cs="仿宋"/>
                <w:szCs w:val="21"/>
              </w:rPr>
              <w:t>64</w:t>
            </w:r>
          </w:p>
        </w:tc>
        <w:tc>
          <w:tcPr>
            <w:tcW w:w="522" w:type="dxa"/>
            <w:vAlign w:val="center"/>
          </w:tcPr>
          <w:p w14:paraId="7C550A1A" w14:textId="77777777" w:rsidR="009651B6" w:rsidRDefault="009651B6" w:rsidP="009651B6">
            <w:pPr>
              <w:jc w:val="center"/>
              <w:textAlignment w:val="center"/>
              <w:rPr>
                <w:rFonts w:ascii="宋体" w:eastAsia="宋体" w:hAnsi="宋体" w:cs="宋体"/>
                <w:bCs/>
                <w:color w:val="000000" w:themeColor="text1"/>
                <w:kern w:val="0"/>
                <w:szCs w:val="21"/>
              </w:rPr>
            </w:pPr>
            <w:r>
              <w:rPr>
                <w:rFonts w:ascii="仿宋" w:eastAsia="仿宋" w:hAnsi="仿宋" w:cs="仿宋"/>
                <w:szCs w:val="21"/>
              </w:rPr>
              <w:t>12</w:t>
            </w:r>
          </w:p>
        </w:tc>
        <w:tc>
          <w:tcPr>
            <w:tcW w:w="522" w:type="dxa"/>
            <w:vAlign w:val="center"/>
          </w:tcPr>
          <w:p w14:paraId="65718BD7" w14:textId="77777777" w:rsidR="009651B6" w:rsidRDefault="009651B6" w:rsidP="009651B6">
            <w:pPr>
              <w:jc w:val="center"/>
              <w:textAlignment w:val="center"/>
              <w:rPr>
                <w:rFonts w:ascii="宋体" w:eastAsia="宋体" w:hAnsi="宋体" w:cs="宋体"/>
                <w:bCs/>
                <w:color w:val="000000" w:themeColor="text1"/>
                <w:kern w:val="0"/>
                <w:szCs w:val="21"/>
              </w:rPr>
            </w:pPr>
            <w:r>
              <w:rPr>
                <w:rFonts w:ascii="仿宋" w:eastAsia="仿宋" w:hAnsi="仿宋" w:cs="仿宋"/>
                <w:szCs w:val="21"/>
              </w:rPr>
              <w:t>52</w:t>
            </w:r>
          </w:p>
        </w:tc>
        <w:tc>
          <w:tcPr>
            <w:tcW w:w="583" w:type="dxa"/>
          </w:tcPr>
          <w:p w14:paraId="500EB5CF"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3" w:type="dxa"/>
          </w:tcPr>
          <w:p w14:paraId="5F61A5F5"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3" w:type="dxa"/>
          </w:tcPr>
          <w:p w14:paraId="40288717"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3" w:type="dxa"/>
            <w:vAlign w:val="center"/>
          </w:tcPr>
          <w:p w14:paraId="6DD34416"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r>
              <w:rPr>
                <w:rFonts w:ascii="仿宋" w:eastAsia="仿宋" w:hAnsi="仿宋" w:cs="仿宋" w:hint="eastAsia"/>
                <w:b w:val="0"/>
                <w:bCs/>
                <w:sz w:val="21"/>
                <w:szCs w:val="21"/>
              </w:rPr>
              <w:t>4</w:t>
            </w:r>
          </w:p>
        </w:tc>
        <w:tc>
          <w:tcPr>
            <w:tcW w:w="583" w:type="dxa"/>
          </w:tcPr>
          <w:p w14:paraId="5CE7EBD0"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8" w:type="dxa"/>
          </w:tcPr>
          <w:p w14:paraId="484E7316"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386" w:type="dxa"/>
          </w:tcPr>
          <w:p w14:paraId="04A1FBBF"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c>
          <w:tcPr>
            <w:tcW w:w="1061" w:type="dxa"/>
          </w:tcPr>
          <w:p w14:paraId="55437F50" w14:textId="77777777" w:rsidR="009651B6" w:rsidRPr="000710E0" w:rsidRDefault="009651B6" w:rsidP="009651B6">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1978115B"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r>
      <w:tr w:rsidR="009651B6" w14:paraId="7A522D41" w14:textId="77777777">
        <w:trPr>
          <w:trHeight w:val="544"/>
          <w:jc w:val="center"/>
        </w:trPr>
        <w:tc>
          <w:tcPr>
            <w:tcW w:w="474" w:type="dxa"/>
            <w:vMerge/>
          </w:tcPr>
          <w:p w14:paraId="32F7C606"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6674A493"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3DA97C9" w14:textId="77777777" w:rsidR="009651B6" w:rsidRDefault="009651B6" w:rsidP="009651B6">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rPr>
              <w:t>3</w:t>
            </w:r>
          </w:p>
        </w:tc>
        <w:tc>
          <w:tcPr>
            <w:tcW w:w="1222" w:type="dxa"/>
          </w:tcPr>
          <w:p w14:paraId="13FDC194" w14:textId="77777777" w:rsidR="009651B6" w:rsidRDefault="009651B6" w:rsidP="009651B6">
            <w:pPr>
              <w:jc w:val="center"/>
              <w:outlineLvl w:val="1"/>
              <w:rPr>
                <w:rFonts w:ascii="宋体" w:eastAsia="宋体" w:hAnsi="宋体" w:cs="宋体"/>
                <w:color w:val="000000"/>
                <w:kern w:val="0"/>
                <w:sz w:val="18"/>
                <w:szCs w:val="18"/>
              </w:rPr>
            </w:pPr>
            <w:r>
              <w:rPr>
                <w:sz w:val="24"/>
                <w:szCs w:val="24"/>
              </w:rPr>
              <w:t>14501152402</w:t>
            </w:r>
          </w:p>
        </w:tc>
        <w:tc>
          <w:tcPr>
            <w:tcW w:w="2259" w:type="dxa"/>
            <w:vAlign w:val="center"/>
          </w:tcPr>
          <w:p w14:paraId="08F81027" w14:textId="77777777" w:rsidR="009651B6" w:rsidRPr="00163666" w:rsidRDefault="009651B6" w:rsidP="009651B6">
            <w:pPr>
              <w:jc w:val="center"/>
              <w:textAlignment w:val="center"/>
              <w:rPr>
                <w:rFonts w:ascii="宋体" w:eastAsia="宋体" w:hAnsi="宋体" w:cs="宋体"/>
                <w:bCs/>
                <w:color w:val="000000" w:themeColor="text1"/>
                <w:kern w:val="0"/>
                <w:szCs w:val="21"/>
              </w:rPr>
            </w:pPr>
            <w:r w:rsidRPr="00163666">
              <w:rPr>
                <w:rFonts w:ascii="仿宋" w:eastAsia="仿宋" w:hAnsi="仿宋" w:cs="仿宋" w:hint="eastAsia"/>
                <w:szCs w:val="21"/>
              </w:rPr>
              <w:t>能源与节能技术</w:t>
            </w:r>
          </w:p>
        </w:tc>
        <w:tc>
          <w:tcPr>
            <w:tcW w:w="693" w:type="dxa"/>
            <w:vAlign w:val="center"/>
          </w:tcPr>
          <w:p w14:paraId="2F90634A"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513DCD6C"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否</w:t>
            </w:r>
          </w:p>
        </w:tc>
        <w:tc>
          <w:tcPr>
            <w:tcW w:w="642" w:type="dxa"/>
            <w:vAlign w:val="center"/>
          </w:tcPr>
          <w:p w14:paraId="4AFE8346"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w:t>
            </w:r>
          </w:p>
        </w:tc>
        <w:tc>
          <w:tcPr>
            <w:tcW w:w="522" w:type="dxa"/>
            <w:vAlign w:val="center"/>
          </w:tcPr>
          <w:p w14:paraId="20FEE282"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16</w:t>
            </w:r>
          </w:p>
        </w:tc>
        <w:tc>
          <w:tcPr>
            <w:tcW w:w="522" w:type="dxa"/>
            <w:vAlign w:val="center"/>
          </w:tcPr>
          <w:p w14:paraId="6D44530A"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16</w:t>
            </w:r>
          </w:p>
        </w:tc>
        <w:tc>
          <w:tcPr>
            <w:tcW w:w="522" w:type="dxa"/>
            <w:vAlign w:val="center"/>
          </w:tcPr>
          <w:p w14:paraId="7132A136" w14:textId="77777777" w:rsidR="009651B6" w:rsidRDefault="009651B6" w:rsidP="009651B6">
            <w:pPr>
              <w:jc w:val="center"/>
              <w:textAlignment w:val="center"/>
              <w:rPr>
                <w:rFonts w:ascii="宋体" w:eastAsia="宋体" w:hAnsi="宋体" w:cs="宋体"/>
                <w:bCs/>
                <w:color w:val="000000" w:themeColor="text1"/>
                <w:kern w:val="0"/>
                <w:szCs w:val="21"/>
              </w:rPr>
            </w:pPr>
          </w:p>
        </w:tc>
        <w:tc>
          <w:tcPr>
            <w:tcW w:w="583" w:type="dxa"/>
          </w:tcPr>
          <w:p w14:paraId="3E5F9B1D"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3" w:type="dxa"/>
          </w:tcPr>
          <w:p w14:paraId="74CE832B"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3" w:type="dxa"/>
          </w:tcPr>
          <w:p w14:paraId="318B0E72"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3" w:type="dxa"/>
          </w:tcPr>
          <w:p w14:paraId="3EB5EEC6"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r>
              <w:rPr>
                <w:rFonts w:ascii="楷体_GB2312" w:eastAsia="楷体_GB2312" w:hAnsi="楷体_GB2312" w:cs="楷体_GB2312"/>
                <w:b w:val="0"/>
                <w:bCs/>
                <w:color w:val="000000" w:themeColor="text1"/>
                <w:sz w:val="21"/>
                <w:szCs w:val="21"/>
              </w:rPr>
              <w:t>1</w:t>
            </w:r>
          </w:p>
        </w:tc>
        <w:tc>
          <w:tcPr>
            <w:tcW w:w="583" w:type="dxa"/>
          </w:tcPr>
          <w:p w14:paraId="64960715"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8" w:type="dxa"/>
          </w:tcPr>
          <w:p w14:paraId="6A9A92B5"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386" w:type="dxa"/>
          </w:tcPr>
          <w:p w14:paraId="46FB210A"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c>
          <w:tcPr>
            <w:tcW w:w="1061" w:type="dxa"/>
          </w:tcPr>
          <w:p w14:paraId="2B2F5D11" w14:textId="77777777" w:rsidR="009651B6" w:rsidRPr="000710E0" w:rsidRDefault="009651B6" w:rsidP="009651B6">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5312263F"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r>
      <w:tr w:rsidR="009651B6" w14:paraId="4FC84A74" w14:textId="77777777">
        <w:trPr>
          <w:trHeight w:val="544"/>
          <w:jc w:val="center"/>
        </w:trPr>
        <w:tc>
          <w:tcPr>
            <w:tcW w:w="474" w:type="dxa"/>
            <w:vMerge/>
          </w:tcPr>
          <w:p w14:paraId="3D9F05CF"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18AE9EF5"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E14DECA" w14:textId="77777777" w:rsidR="009651B6" w:rsidRDefault="009651B6" w:rsidP="009651B6">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rPr>
              <w:t>4</w:t>
            </w:r>
          </w:p>
        </w:tc>
        <w:tc>
          <w:tcPr>
            <w:tcW w:w="1222" w:type="dxa"/>
          </w:tcPr>
          <w:p w14:paraId="01B3D7A9" w14:textId="77777777" w:rsidR="009651B6" w:rsidRDefault="009651B6" w:rsidP="009651B6">
            <w:pPr>
              <w:jc w:val="center"/>
              <w:outlineLvl w:val="1"/>
              <w:rPr>
                <w:rFonts w:ascii="宋体" w:eastAsia="宋体" w:hAnsi="宋体" w:cs="宋体"/>
                <w:color w:val="000000"/>
                <w:kern w:val="0"/>
                <w:sz w:val="18"/>
                <w:szCs w:val="18"/>
              </w:rPr>
            </w:pPr>
            <w:r>
              <w:rPr>
                <w:sz w:val="24"/>
                <w:szCs w:val="24"/>
              </w:rPr>
              <w:t>14501152403</w:t>
            </w:r>
          </w:p>
        </w:tc>
        <w:tc>
          <w:tcPr>
            <w:tcW w:w="2259" w:type="dxa"/>
            <w:vAlign w:val="center"/>
          </w:tcPr>
          <w:p w14:paraId="6B650DA3" w14:textId="77777777" w:rsidR="009651B6" w:rsidRPr="0016366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电力通信技术</w:t>
            </w:r>
          </w:p>
        </w:tc>
        <w:tc>
          <w:tcPr>
            <w:tcW w:w="693" w:type="dxa"/>
            <w:vAlign w:val="center"/>
          </w:tcPr>
          <w:p w14:paraId="1EC91C9B"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245B3091"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否</w:t>
            </w:r>
          </w:p>
        </w:tc>
        <w:tc>
          <w:tcPr>
            <w:tcW w:w="642" w:type="dxa"/>
            <w:vAlign w:val="center"/>
          </w:tcPr>
          <w:p w14:paraId="5962DE60"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40F9EF74"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bCs/>
                <w:color w:val="000000" w:themeColor="text1"/>
                <w:kern w:val="0"/>
                <w:szCs w:val="21"/>
              </w:rPr>
              <w:t>2</w:t>
            </w:r>
          </w:p>
        </w:tc>
        <w:tc>
          <w:tcPr>
            <w:tcW w:w="522" w:type="dxa"/>
            <w:vAlign w:val="center"/>
          </w:tcPr>
          <w:p w14:paraId="4F64022B"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bCs/>
                <w:color w:val="000000" w:themeColor="text1"/>
                <w:kern w:val="0"/>
                <w:szCs w:val="21"/>
              </w:rPr>
              <w:t>2</w:t>
            </w:r>
          </w:p>
        </w:tc>
        <w:tc>
          <w:tcPr>
            <w:tcW w:w="522" w:type="dxa"/>
            <w:vAlign w:val="center"/>
          </w:tcPr>
          <w:p w14:paraId="4AB3FAF8" w14:textId="77777777" w:rsidR="009651B6" w:rsidRDefault="009651B6" w:rsidP="009651B6">
            <w:pPr>
              <w:jc w:val="center"/>
              <w:textAlignment w:val="center"/>
              <w:rPr>
                <w:rFonts w:ascii="宋体" w:eastAsia="宋体" w:hAnsi="宋体" w:cs="宋体"/>
                <w:bCs/>
                <w:color w:val="000000" w:themeColor="text1"/>
                <w:kern w:val="0"/>
                <w:szCs w:val="21"/>
              </w:rPr>
            </w:pPr>
          </w:p>
        </w:tc>
        <w:tc>
          <w:tcPr>
            <w:tcW w:w="583" w:type="dxa"/>
          </w:tcPr>
          <w:p w14:paraId="75AFE3A4"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3" w:type="dxa"/>
          </w:tcPr>
          <w:p w14:paraId="77BD0BD4"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3" w:type="dxa"/>
          </w:tcPr>
          <w:p w14:paraId="2A7BAA98"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3" w:type="dxa"/>
          </w:tcPr>
          <w:p w14:paraId="654C5651"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3" w:type="dxa"/>
          </w:tcPr>
          <w:p w14:paraId="3C985E1B"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r>
              <w:rPr>
                <w:rFonts w:ascii="楷体_GB2312" w:eastAsia="楷体_GB2312" w:hAnsi="楷体_GB2312" w:cs="楷体_GB2312" w:hint="eastAsia"/>
                <w:b w:val="0"/>
                <w:bCs/>
                <w:color w:val="000000" w:themeColor="text1"/>
                <w:sz w:val="21"/>
                <w:szCs w:val="21"/>
              </w:rPr>
              <w:t>2</w:t>
            </w:r>
          </w:p>
        </w:tc>
        <w:tc>
          <w:tcPr>
            <w:tcW w:w="588" w:type="dxa"/>
          </w:tcPr>
          <w:p w14:paraId="3C5F153D"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386" w:type="dxa"/>
          </w:tcPr>
          <w:p w14:paraId="26BEA06D"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c>
          <w:tcPr>
            <w:tcW w:w="1061" w:type="dxa"/>
          </w:tcPr>
          <w:p w14:paraId="7A1D3236" w14:textId="77777777" w:rsidR="009651B6" w:rsidRPr="000710E0" w:rsidRDefault="009651B6" w:rsidP="009651B6">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4D1C3FCC"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r>
      <w:tr w:rsidR="009651B6" w14:paraId="016625D0" w14:textId="77777777">
        <w:trPr>
          <w:trHeight w:val="544"/>
          <w:jc w:val="center"/>
        </w:trPr>
        <w:tc>
          <w:tcPr>
            <w:tcW w:w="474" w:type="dxa"/>
            <w:vMerge/>
          </w:tcPr>
          <w:p w14:paraId="51DD19B5"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2A301F3B"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32AD22F" w14:textId="77777777" w:rsidR="009651B6" w:rsidRDefault="009651B6" w:rsidP="009651B6">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rPr>
              <w:t>5</w:t>
            </w:r>
          </w:p>
        </w:tc>
        <w:tc>
          <w:tcPr>
            <w:tcW w:w="1222" w:type="dxa"/>
          </w:tcPr>
          <w:p w14:paraId="6CCE0DF1" w14:textId="77777777" w:rsidR="009651B6" w:rsidRDefault="009651B6" w:rsidP="009651B6">
            <w:pPr>
              <w:jc w:val="center"/>
              <w:outlineLvl w:val="1"/>
              <w:rPr>
                <w:rFonts w:ascii="宋体" w:eastAsia="宋体" w:hAnsi="宋体" w:cs="宋体"/>
                <w:color w:val="000000"/>
                <w:kern w:val="0"/>
                <w:sz w:val="18"/>
                <w:szCs w:val="18"/>
              </w:rPr>
            </w:pPr>
            <w:r>
              <w:rPr>
                <w:sz w:val="24"/>
                <w:szCs w:val="24"/>
              </w:rPr>
              <w:t>14501152404</w:t>
            </w:r>
          </w:p>
        </w:tc>
        <w:tc>
          <w:tcPr>
            <w:tcW w:w="2259" w:type="dxa"/>
            <w:vAlign w:val="center"/>
          </w:tcPr>
          <w:p w14:paraId="37F9D195" w14:textId="77777777" w:rsidR="009651B6" w:rsidRPr="0016366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配电线路施工与维护</w:t>
            </w:r>
          </w:p>
        </w:tc>
        <w:tc>
          <w:tcPr>
            <w:tcW w:w="693" w:type="dxa"/>
            <w:vAlign w:val="center"/>
          </w:tcPr>
          <w:p w14:paraId="05EA24DD"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0294DCB3"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否</w:t>
            </w:r>
          </w:p>
        </w:tc>
        <w:tc>
          <w:tcPr>
            <w:tcW w:w="642" w:type="dxa"/>
            <w:vAlign w:val="center"/>
          </w:tcPr>
          <w:p w14:paraId="23E36B2A"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14:paraId="6692DD36"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bCs/>
                <w:color w:val="000000" w:themeColor="text1"/>
                <w:kern w:val="0"/>
                <w:szCs w:val="21"/>
              </w:rPr>
              <w:t>2</w:t>
            </w:r>
          </w:p>
        </w:tc>
        <w:tc>
          <w:tcPr>
            <w:tcW w:w="522" w:type="dxa"/>
            <w:vAlign w:val="center"/>
          </w:tcPr>
          <w:p w14:paraId="2B3D3EE1"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bCs/>
                <w:color w:val="000000" w:themeColor="text1"/>
                <w:kern w:val="0"/>
                <w:szCs w:val="21"/>
              </w:rPr>
              <w:t>2</w:t>
            </w:r>
          </w:p>
        </w:tc>
        <w:tc>
          <w:tcPr>
            <w:tcW w:w="522" w:type="dxa"/>
            <w:vAlign w:val="center"/>
          </w:tcPr>
          <w:p w14:paraId="67A2048B" w14:textId="77777777" w:rsidR="009651B6" w:rsidRDefault="009651B6" w:rsidP="009651B6">
            <w:pPr>
              <w:jc w:val="center"/>
              <w:textAlignment w:val="center"/>
              <w:rPr>
                <w:rFonts w:ascii="宋体" w:eastAsia="宋体" w:hAnsi="宋体" w:cs="宋体"/>
                <w:bCs/>
                <w:color w:val="000000" w:themeColor="text1"/>
                <w:kern w:val="0"/>
                <w:szCs w:val="21"/>
              </w:rPr>
            </w:pPr>
          </w:p>
        </w:tc>
        <w:tc>
          <w:tcPr>
            <w:tcW w:w="583" w:type="dxa"/>
          </w:tcPr>
          <w:p w14:paraId="4D953B49"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3" w:type="dxa"/>
          </w:tcPr>
          <w:p w14:paraId="711043D9"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3" w:type="dxa"/>
          </w:tcPr>
          <w:p w14:paraId="1807BDFE"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3" w:type="dxa"/>
          </w:tcPr>
          <w:p w14:paraId="7C106AF3"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583" w:type="dxa"/>
          </w:tcPr>
          <w:p w14:paraId="1CE3D687"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r>
              <w:rPr>
                <w:rFonts w:ascii="楷体_GB2312" w:eastAsia="楷体_GB2312" w:hAnsi="楷体_GB2312" w:cs="楷体_GB2312" w:hint="eastAsia"/>
                <w:b w:val="0"/>
                <w:bCs/>
                <w:color w:val="000000" w:themeColor="text1"/>
                <w:sz w:val="21"/>
                <w:szCs w:val="21"/>
              </w:rPr>
              <w:t>2</w:t>
            </w:r>
          </w:p>
        </w:tc>
        <w:tc>
          <w:tcPr>
            <w:tcW w:w="588" w:type="dxa"/>
          </w:tcPr>
          <w:p w14:paraId="6BA9C265" w14:textId="77777777" w:rsidR="009651B6" w:rsidRPr="0065537A" w:rsidRDefault="009651B6" w:rsidP="009651B6">
            <w:pPr>
              <w:pStyle w:val="afe"/>
              <w:outlineLvl w:val="1"/>
              <w:rPr>
                <w:rFonts w:ascii="楷体_GB2312" w:eastAsia="楷体_GB2312" w:hAnsi="楷体_GB2312" w:cs="楷体_GB2312"/>
                <w:b w:val="0"/>
                <w:bCs/>
                <w:color w:val="000000" w:themeColor="text1"/>
                <w:sz w:val="21"/>
                <w:szCs w:val="21"/>
              </w:rPr>
            </w:pPr>
          </w:p>
        </w:tc>
        <w:tc>
          <w:tcPr>
            <w:tcW w:w="386" w:type="dxa"/>
          </w:tcPr>
          <w:p w14:paraId="6A939639"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c>
          <w:tcPr>
            <w:tcW w:w="1061" w:type="dxa"/>
          </w:tcPr>
          <w:p w14:paraId="3AF6FA86" w14:textId="77777777" w:rsidR="009651B6" w:rsidRPr="000710E0" w:rsidRDefault="009651B6" w:rsidP="009651B6">
            <w:pPr>
              <w:pStyle w:val="afe"/>
              <w:outlineLvl w:val="1"/>
              <w:rPr>
                <w:rFonts w:ascii="楷体_GB2312" w:eastAsia="楷体_GB2312" w:hAnsi="楷体_GB2312" w:cs="楷体_GB2312"/>
                <w:b w:val="0"/>
                <w:bCs/>
                <w:color w:val="000000" w:themeColor="text1"/>
                <w:sz w:val="21"/>
                <w:szCs w:val="21"/>
              </w:rPr>
            </w:pPr>
            <w:r w:rsidRPr="000710E0">
              <w:rPr>
                <w:rFonts w:ascii="仿宋" w:eastAsia="仿宋" w:hAnsi="仿宋" w:cs="楷体_GB2312" w:hint="eastAsia"/>
                <w:b w:val="0"/>
                <w:bCs/>
                <w:color w:val="000000" w:themeColor="text1"/>
                <w:sz w:val="21"/>
                <w:szCs w:val="21"/>
              </w:rPr>
              <w:t>机电工程系</w:t>
            </w:r>
          </w:p>
        </w:tc>
        <w:tc>
          <w:tcPr>
            <w:tcW w:w="1312" w:type="dxa"/>
          </w:tcPr>
          <w:p w14:paraId="2FF5BD26"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r>
      <w:tr w:rsidR="009651B6" w14:paraId="38CC0D51" w14:textId="77777777">
        <w:trPr>
          <w:trHeight w:val="544"/>
          <w:jc w:val="center"/>
        </w:trPr>
        <w:tc>
          <w:tcPr>
            <w:tcW w:w="474" w:type="dxa"/>
            <w:vMerge/>
          </w:tcPr>
          <w:p w14:paraId="46C54938" w14:textId="77777777" w:rsidR="009651B6" w:rsidRDefault="009651B6" w:rsidP="009651B6">
            <w:pPr>
              <w:pStyle w:val="afe"/>
              <w:outlineLvl w:val="1"/>
              <w:rPr>
                <w:rFonts w:ascii="楷体_GB2312" w:eastAsia="楷体_GB2312" w:hAnsi="楷体_GB2312" w:cs="楷体_GB2312"/>
                <w:b w:val="0"/>
                <w:bCs/>
                <w:color w:val="000000" w:themeColor="text1"/>
                <w:sz w:val="28"/>
                <w:szCs w:val="28"/>
              </w:rPr>
            </w:pPr>
          </w:p>
        </w:tc>
        <w:tc>
          <w:tcPr>
            <w:tcW w:w="5842" w:type="dxa"/>
            <w:gridSpan w:val="6"/>
            <w:vAlign w:val="center"/>
          </w:tcPr>
          <w:p w14:paraId="1996CD14"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专业选修课小计</w:t>
            </w:r>
          </w:p>
        </w:tc>
        <w:tc>
          <w:tcPr>
            <w:tcW w:w="642" w:type="dxa"/>
            <w:vAlign w:val="center"/>
          </w:tcPr>
          <w:p w14:paraId="49462E24"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13</w:t>
            </w:r>
          </w:p>
        </w:tc>
        <w:tc>
          <w:tcPr>
            <w:tcW w:w="522" w:type="dxa"/>
            <w:vAlign w:val="center"/>
          </w:tcPr>
          <w:p w14:paraId="2464E58F"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208</w:t>
            </w:r>
          </w:p>
        </w:tc>
        <w:tc>
          <w:tcPr>
            <w:tcW w:w="522" w:type="dxa"/>
            <w:vAlign w:val="center"/>
          </w:tcPr>
          <w:p w14:paraId="4DC7678E"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104</w:t>
            </w:r>
          </w:p>
        </w:tc>
        <w:tc>
          <w:tcPr>
            <w:tcW w:w="522" w:type="dxa"/>
            <w:vAlign w:val="center"/>
          </w:tcPr>
          <w:p w14:paraId="75DC8CCC"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104</w:t>
            </w:r>
          </w:p>
        </w:tc>
        <w:tc>
          <w:tcPr>
            <w:tcW w:w="583" w:type="dxa"/>
            <w:vAlign w:val="center"/>
          </w:tcPr>
          <w:p w14:paraId="291262A0" w14:textId="77777777" w:rsidR="009651B6" w:rsidRDefault="009651B6" w:rsidP="009651B6">
            <w:pPr>
              <w:jc w:val="center"/>
              <w:textAlignment w:val="center"/>
              <w:rPr>
                <w:rFonts w:ascii="宋体" w:eastAsia="宋体" w:hAnsi="宋体" w:cs="宋体"/>
                <w:bCs/>
                <w:color w:val="000000" w:themeColor="text1"/>
                <w:kern w:val="0"/>
                <w:szCs w:val="21"/>
              </w:rPr>
            </w:pPr>
          </w:p>
        </w:tc>
        <w:tc>
          <w:tcPr>
            <w:tcW w:w="583" w:type="dxa"/>
            <w:vAlign w:val="center"/>
          </w:tcPr>
          <w:p w14:paraId="415E58FC" w14:textId="77777777" w:rsidR="009651B6" w:rsidRDefault="009651B6" w:rsidP="009651B6">
            <w:pPr>
              <w:jc w:val="center"/>
              <w:textAlignment w:val="center"/>
              <w:rPr>
                <w:rFonts w:ascii="宋体" w:eastAsia="宋体" w:hAnsi="宋体" w:cs="宋体"/>
                <w:bCs/>
                <w:color w:val="000000" w:themeColor="text1"/>
                <w:kern w:val="0"/>
                <w:szCs w:val="21"/>
              </w:rPr>
            </w:pPr>
          </w:p>
        </w:tc>
        <w:tc>
          <w:tcPr>
            <w:tcW w:w="583" w:type="dxa"/>
            <w:vAlign w:val="center"/>
          </w:tcPr>
          <w:p w14:paraId="5B88929D"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83" w:type="dxa"/>
            <w:vAlign w:val="center"/>
          </w:tcPr>
          <w:p w14:paraId="216D6D6D"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5</w:t>
            </w:r>
          </w:p>
        </w:tc>
        <w:tc>
          <w:tcPr>
            <w:tcW w:w="583" w:type="dxa"/>
          </w:tcPr>
          <w:p w14:paraId="7E0BA0A5"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4</w:t>
            </w:r>
          </w:p>
        </w:tc>
        <w:tc>
          <w:tcPr>
            <w:tcW w:w="588" w:type="dxa"/>
          </w:tcPr>
          <w:p w14:paraId="1F1EE709" w14:textId="77777777" w:rsidR="009651B6" w:rsidRDefault="009651B6" w:rsidP="009651B6">
            <w:pPr>
              <w:jc w:val="center"/>
              <w:textAlignment w:val="center"/>
              <w:rPr>
                <w:rFonts w:ascii="宋体" w:eastAsia="宋体" w:hAnsi="宋体" w:cs="宋体"/>
                <w:bCs/>
                <w:color w:val="000000" w:themeColor="text1"/>
                <w:kern w:val="0"/>
                <w:szCs w:val="21"/>
              </w:rPr>
            </w:pPr>
          </w:p>
        </w:tc>
        <w:tc>
          <w:tcPr>
            <w:tcW w:w="386" w:type="dxa"/>
          </w:tcPr>
          <w:p w14:paraId="7F91F8F1" w14:textId="77777777" w:rsidR="009651B6" w:rsidRDefault="009651B6" w:rsidP="009651B6">
            <w:pPr>
              <w:jc w:val="center"/>
              <w:textAlignment w:val="center"/>
              <w:rPr>
                <w:rFonts w:ascii="宋体" w:eastAsia="宋体" w:hAnsi="宋体" w:cs="宋体"/>
                <w:bCs/>
                <w:color w:val="000000" w:themeColor="text1"/>
                <w:kern w:val="0"/>
                <w:szCs w:val="21"/>
              </w:rPr>
            </w:pPr>
          </w:p>
        </w:tc>
        <w:tc>
          <w:tcPr>
            <w:tcW w:w="1061" w:type="dxa"/>
          </w:tcPr>
          <w:p w14:paraId="1E0829FE" w14:textId="77777777" w:rsidR="009651B6" w:rsidRDefault="009651B6" w:rsidP="009651B6">
            <w:pPr>
              <w:jc w:val="center"/>
              <w:textAlignment w:val="center"/>
              <w:rPr>
                <w:rFonts w:ascii="宋体" w:eastAsia="宋体" w:hAnsi="宋体" w:cs="宋体"/>
                <w:bCs/>
                <w:color w:val="000000" w:themeColor="text1"/>
                <w:kern w:val="0"/>
                <w:szCs w:val="21"/>
              </w:rPr>
            </w:pPr>
          </w:p>
        </w:tc>
        <w:tc>
          <w:tcPr>
            <w:tcW w:w="1312" w:type="dxa"/>
          </w:tcPr>
          <w:p w14:paraId="3A3FB33D" w14:textId="77777777" w:rsidR="009651B6" w:rsidRDefault="009651B6" w:rsidP="009651B6">
            <w:pPr>
              <w:jc w:val="center"/>
              <w:textAlignment w:val="center"/>
              <w:rPr>
                <w:rFonts w:ascii="宋体" w:eastAsia="宋体" w:hAnsi="宋体" w:cs="宋体"/>
                <w:bCs/>
                <w:color w:val="000000" w:themeColor="text1"/>
                <w:kern w:val="0"/>
                <w:szCs w:val="21"/>
              </w:rPr>
            </w:pPr>
          </w:p>
        </w:tc>
      </w:tr>
      <w:tr w:rsidR="009651B6" w14:paraId="5A64DEC5" w14:textId="77777777">
        <w:trPr>
          <w:trHeight w:val="544"/>
          <w:jc w:val="center"/>
        </w:trPr>
        <w:tc>
          <w:tcPr>
            <w:tcW w:w="8524" w:type="dxa"/>
            <w:gridSpan w:val="11"/>
            <w:vAlign w:val="center"/>
          </w:tcPr>
          <w:p w14:paraId="0727B452"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平均周学时</w:t>
            </w:r>
          </w:p>
        </w:tc>
        <w:tc>
          <w:tcPr>
            <w:tcW w:w="583" w:type="dxa"/>
            <w:vAlign w:val="center"/>
          </w:tcPr>
          <w:p w14:paraId="193D63BD"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6</w:t>
            </w:r>
          </w:p>
        </w:tc>
        <w:tc>
          <w:tcPr>
            <w:tcW w:w="583" w:type="dxa"/>
            <w:vAlign w:val="center"/>
          </w:tcPr>
          <w:p w14:paraId="63281B1B"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6</w:t>
            </w:r>
          </w:p>
        </w:tc>
        <w:tc>
          <w:tcPr>
            <w:tcW w:w="583" w:type="dxa"/>
            <w:vAlign w:val="center"/>
          </w:tcPr>
          <w:p w14:paraId="14A4C5A9"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4</w:t>
            </w:r>
          </w:p>
        </w:tc>
        <w:tc>
          <w:tcPr>
            <w:tcW w:w="583" w:type="dxa"/>
            <w:vAlign w:val="center"/>
          </w:tcPr>
          <w:p w14:paraId="103F989F"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4</w:t>
            </w:r>
          </w:p>
        </w:tc>
        <w:tc>
          <w:tcPr>
            <w:tcW w:w="583" w:type="dxa"/>
          </w:tcPr>
          <w:p w14:paraId="72CED663"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2</w:t>
            </w:r>
          </w:p>
        </w:tc>
        <w:tc>
          <w:tcPr>
            <w:tcW w:w="588" w:type="dxa"/>
          </w:tcPr>
          <w:p w14:paraId="040390E0" w14:textId="77777777" w:rsidR="009651B6" w:rsidRDefault="009651B6" w:rsidP="009651B6">
            <w:pPr>
              <w:jc w:val="center"/>
              <w:textAlignment w:val="center"/>
              <w:rPr>
                <w:rFonts w:ascii="宋体" w:eastAsia="宋体" w:hAnsi="宋体" w:cs="宋体"/>
                <w:bCs/>
                <w:color w:val="000000" w:themeColor="text1"/>
                <w:kern w:val="0"/>
                <w:szCs w:val="21"/>
              </w:rPr>
            </w:pPr>
          </w:p>
        </w:tc>
        <w:tc>
          <w:tcPr>
            <w:tcW w:w="386" w:type="dxa"/>
          </w:tcPr>
          <w:p w14:paraId="17D98D10" w14:textId="77777777" w:rsidR="009651B6" w:rsidRDefault="009651B6" w:rsidP="009651B6">
            <w:pPr>
              <w:jc w:val="center"/>
              <w:textAlignment w:val="center"/>
              <w:rPr>
                <w:rFonts w:ascii="宋体" w:eastAsia="宋体" w:hAnsi="宋体" w:cs="宋体"/>
                <w:bCs/>
                <w:color w:val="000000" w:themeColor="text1"/>
                <w:kern w:val="0"/>
                <w:szCs w:val="21"/>
              </w:rPr>
            </w:pPr>
          </w:p>
        </w:tc>
        <w:tc>
          <w:tcPr>
            <w:tcW w:w="1061" w:type="dxa"/>
          </w:tcPr>
          <w:p w14:paraId="10054E52" w14:textId="77777777" w:rsidR="009651B6" w:rsidRDefault="009651B6" w:rsidP="009651B6">
            <w:pPr>
              <w:jc w:val="center"/>
              <w:textAlignment w:val="center"/>
              <w:rPr>
                <w:rFonts w:ascii="宋体" w:eastAsia="宋体" w:hAnsi="宋体" w:cs="宋体"/>
                <w:bCs/>
                <w:color w:val="000000" w:themeColor="text1"/>
                <w:kern w:val="0"/>
                <w:szCs w:val="21"/>
              </w:rPr>
            </w:pPr>
          </w:p>
        </w:tc>
        <w:tc>
          <w:tcPr>
            <w:tcW w:w="1312" w:type="dxa"/>
          </w:tcPr>
          <w:p w14:paraId="369A5969" w14:textId="77777777" w:rsidR="009651B6" w:rsidRDefault="009651B6" w:rsidP="009651B6">
            <w:pPr>
              <w:jc w:val="center"/>
              <w:textAlignment w:val="center"/>
              <w:rPr>
                <w:rFonts w:ascii="宋体" w:eastAsia="宋体" w:hAnsi="宋体" w:cs="宋体"/>
                <w:bCs/>
                <w:color w:val="000000" w:themeColor="text1"/>
                <w:kern w:val="0"/>
                <w:szCs w:val="21"/>
              </w:rPr>
            </w:pPr>
          </w:p>
        </w:tc>
      </w:tr>
      <w:tr w:rsidR="009651B6" w14:paraId="055061AF" w14:textId="77777777">
        <w:trPr>
          <w:trHeight w:val="544"/>
          <w:jc w:val="center"/>
        </w:trPr>
        <w:tc>
          <w:tcPr>
            <w:tcW w:w="6316" w:type="dxa"/>
            <w:gridSpan w:val="7"/>
            <w:vAlign w:val="center"/>
          </w:tcPr>
          <w:p w14:paraId="6AC30C4C"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学分总计、学时总计</w:t>
            </w:r>
          </w:p>
        </w:tc>
        <w:tc>
          <w:tcPr>
            <w:tcW w:w="2208" w:type="dxa"/>
            <w:gridSpan w:val="4"/>
            <w:vAlign w:val="center"/>
          </w:tcPr>
          <w:p w14:paraId="57BBAC8E"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r>
              <w:rPr>
                <w:rFonts w:ascii="宋体" w:eastAsia="宋体" w:hAnsi="宋体" w:cs="宋体"/>
                <w:bCs/>
                <w:color w:val="000000" w:themeColor="text1"/>
                <w:kern w:val="0"/>
                <w:szCs w:val="21"/>
              </w:rPr>
              <w:t>59</w:t>
            </w:r>
          </w:p>
        </w:tc>
        <w:tc>
          <w:tcPr>
            <w:tcW w:w="2332" w:type="dxa"/>
            <w:gridSpan w:val="4"/>
            <w:vAlign w:val="center"/>
          </w:tcPr>
          <w:p w14:paraId="55D7A178"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bCs/>
                <w:color w:val="000000" w:themeColor="text1"/>
                <w:kern w:val="0"/>
                <w:szCs w:val="21"/>
              </w:rPr>
              <w:t>938</w:t>
            </w:r>
          </w:p>
        </w:tc>
        <w:tc>
          <w:tcPr>
            <w:tcW w:w="2618" w:type="dxa"/>
            <w:gridSpan w:val="4"/>
            <w:vAlign w:val="center"/>
          </w:tcPr>
          <w:p w14:paraId="4C5A6949"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1312" w:type="dxa"/>
          </w:tcPr>
          <w:p w14:paraId="4385F68D" w14:textId="77777777" w:rsidR="009651B6" w:rsidRDefault="009651B6" w:rsidP="009651B6">
            <w:pPr>
              <w:jc w:val="center"/>
              <w:textAlignment w:val="center"/>
              <w:rPr>
                <w:rFonts w:ascii="宋体" w:eastAsia="宋体" w:hAnsi="宋体" w:cs="宋体"/>
                <w:bCs/>
                <w:color w:val="000000" w:themeColor="text1"/>
                <w:kern w:val="0"/>
                <w:szCs w:val="21"/>
              </w:rPr>
            </w:pPr>
          </w:p>
        </w:tc>
      </w:tr>
      <w:tr w:rsidR="009651B6" w14:paraId="48AB0CA5" w14:textId="77777777">
        <w:trPr>
          <w:trHeight w:val="544"/>
          <w:jc w:val="center"/>
        </w:trPr>
        <w:tc>
          <w:tcPr>
            <w:tcW w:w="6316" w:type="dxa"/>
            <w:gridSpan w:val="7"/>
            <w:vAlign w:val="center"/>
          </w:tcPr>
          <w:p w14:paraId="77C01D9C"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选修课程：学分总计、学时总计、占总学时比例</w:t>
            </w:r>
          </w:p>
        </w:tc>
        <w:tc>
          <w:tcPr>
            <w:tcW w:w="2208" w:type="dxa"/>
            <w:gridSpan w:val="4"/>
            <w:vAlign w:val="center"/>
          </w:tcPr>
          <w:p w14:paraId="203CDBDD"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19</w:t>
            </w:r>
          </w:p>
        </w:tc>
        <w:tc>
          <w:tcPr>
            <w:tcW w:w="2332" w:type="dxa"/>
            <w:gridSpan w:val="4"/>
            <w:vAlign w:val="center"/>
          </w:tcPr>
          <w:p w14:paraId="59CB803B"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304</w:t>
            </w:r>
          </w:p>
        </w:tc>
        <w:tc>
          <w:tcPr>
            <w:tcW w:w="2618" w:type="dxa"/>
            <w:gridSpan w:val="4"/>
            <w:vAlign w:val="center"/>
          </w:tcPr>
          <w:p w14:paraId="6F033431"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10.35%</w:t>
            </w:r>
          </w:p>
        </w:tc>
        <w:tc>
          <w:tcPr>
            <w:tcW w:w="1312" w:type="dxa"/>
          </w:tcPr>
          <w:p w14:paraId="68F6370E" w14:textId="77777777" w:rsidR="009651B6" w:rsidRDefault="009651B6" w:rsidP="009651B6">
            <w:pPr>
              <w:jc w:val="center"/>
              <w:textAlignment w:val="center"/>
              <w:rPr>
                <w:rFonts w:ascii="宋体" w:eastAsia="宋体" w:hAnsi="宋体" w:cs="宋体"/>
                <w:bCs/>
                <w:color w:val="000000" w:themeColor="text1"/>
                <w:kern w:val="0"/>
                <w:szCs w:val="21"/>
              </w:rPr>
            </w:pPr>
          </w:p>
        </w:tc>
      </w:tr>
      <w:tr w:rsidR="009651B6" w14:paraId="3D3193B8" w14:textId="77777777">
        <w:trPr>
          <w:trHeight w:val="544"/>
          <w:jc w:val="center"/>
        </w:trPr>
        <w:tc>
          <w:tcPr>
            <w:tcW w:w="6316" w:type="dxa"/>
            <w:gridSpan w:val="7"/>
            <w:vAlign w:val="center"/>
          </w:tcPr>
          <w:p w14:paraId="6510F9BE"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实践性教学：学时总计、占总学时比例</w:t>
            </w:r>
          </w:p>
        </w:tc>
        <w:tc>
          <w:tcPr>
            <w:tcW w:w="2208" w:type="dxa"/>
            <w:gridSpan w:val="4"/>
            <w:vAlign w:val="center"/>
          </w:tcPr>
          <w:p w14:paraId="5749EC20"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2047</w:t>
            </w:r>
          </w:p>
        </w:tc>
        <w:tc>
          <w:tcPr>
            <w:tcW w:w="2332" w:type="dxa"/>
            <w:gridSpan w:val="4"/>
            <w:vAlign w:val="center"/>
          </w:tcPr>
          <w:p w14:paraId="49F47C5D"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69.67%</w:t>
            </w:r>
          </w:p>
        </w:tc>
        <w:tc>
          <w:tcPr>
            <w:tcW w:w="2618" w:type="dxa"/>
            <w:gridSpan w:val="4"/>
            <w:vAlign w:val="center"/>
          </w:tcPr>
          <w:p w14:paraId="4353D579" w14:textId="77777777" w:rsidR="009651B6" w:rsidRDefault="009651B6" w:rsidP="009651B6">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1312" w:type="dxa"/>
          </w:tcPr>
          <w:p w14:paraId="02316D0F" w14:textId="77777777" w:rsidR="009651B6" w:rsidRDefault="009651B6" w:rsidP="009651B6">
            <w:pPr>
              <w:jc w:val="center"/>
              <w:textAlignment w:val="center"/>
              <w:rPr>
                <w:rFonts w:ascii="宋体" w:eastAsia="宋体" w:hAnsi="宋体" w:cs="宋体"/>
                <w:bCs/>
                <w:color w:val="000000" w:themeColor="text1"/>
                <w:kern w:val="0"/>
                <w:szCs w:val="21"/>
              </w:rPr>
            </w:pPr>
          </w:p>
        </w:tc>
      </w:tr>
      <w:tr w:rsidR="009651B6" w14:paraId="496AD03C" w14:textId="77777777">
        <w:trPr>
          <w:trHeight w:val="544"/>
          <w:jc w:val="center"/>
        </w:trPr>
        <w:tc>
          <w:tcPr>
            <w:tcW w:w="14786" w:type="dxa"/>
            <w:gridSpan w:val="20"/>
          </w:tcPr>
          <w:p w14:paraId="31FCC753" w14:textId="77777777" w:rsidR="009651B6" w:rsidRDefault="009651B6" w:rsidP="009651B6">
            <w:pPr>
              <w:widowControl/>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lastRenderedPageBreak/>
              <w:t>注：1.课堂教学周=教学活动周数（不小于20周）-实践教学周数；</w:t>
            </w:r>
          </w:p>
          <w:p w14:paraId="49777E96" w14:textId="77777777" w:rsidR="009651B6" w:rsidRDefault="009651B6" w:rsidP="009651B6">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2.平均周学时仅为校核各学期周学时均衡度；</w:t>
            </w:r>
          </w:p>
          <w:p w14:paraId="08402C9E" w14:textId="77777777" w:rsidR="009651B6" w:rsidRDefault="009651B6" w:rsidP="009651B6">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3.W表示C类课程、军训训练、劳动安全教育、考试、毕业鉴定等的周数；</w:t>
            </w:r>
          </w:p>
          <w:p w14:paraId="20FC60FF" w14:textId="77777777" w:rsidR="009651B6" w:rsidRDefault="009651B6" w:rsidP="009651B6">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4.岗位实习可在5,6学期分段安排，累计不少于6个月（26周）；</w:t>
            </w:r>
          </w:p>
          <w:p w14:paraId="0D21E7F0" w14:textId="77777777" w:rsidR="009651B6" w:rsidRDefault="009651B6" w:rsidP="009651B6">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5.选修课中明确各项工作和学分的转换。</w:t>
            </w:r>
          </w:p>
          <w:p w14:paraId="68CB98BC" w14:textId="77777777" w:rsidR="009651B6" w:rsidRDefault="009651B6" w:rsidP="009651B6">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6.标注★的为专业核心课程。</w:t>
            </w:r>
          </w:p>
          <w:p w14:paraId="65AF4720" w14:textId="77777777" w:rsidR="009651B6" w:rsidRDefault="009651B6" w:rsidP="009651B6">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7.</w:t>
            </w:r>
            <w:r>
              <w:rPr>
                <w:rFonts w:ascii="宋体" w:eastAsia="宋体" w:hAnsi="宋体" w:cs="宋体" w:hint="eastAsia"/>
                <w:bCs/>
                <w:color w:val="000000" w:themeColor="text1"/>
                <w:kern w:val="0"/>
                <w:szCs w:val="21"/>
              </w:rPr>
              <w:t xml:space="preserve">“课程类型”（A）理论课   （B）理论+实践    （C）实践课； </w:t>
            </w:r>
          </w:p>
          <w:p w14:paraId="104886DF" w14:textId="77777777" w:rsidR="009651B6" w:rsidRDefault="009651B6" w:rsidP="009651B6">
            <w:pPr>
              <w:widowControl/>
              <w:ind w:firstLineChars="300" w:firstLine="630"/>
              <w:jc w:val="left"/>
              <w:textAlignment w:val="top"/>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“课程考核”：（A）开卷考试   （B）闭卷考试  （C）实践考核  （D）实习鉴定  （E）报告评定</w:t>
            </w:r>
          </w:p>
        </w:tc>
      </w:tr>
    </w:tbl>
    <w:p w14:paraId="21C3629E" w14:textId="77777777" w:rsidR="004F0021" w:rsidRDefault="004F0021">
      <w:pPr>
        <w:pStyle w:val="afe"/>
        <w:outlineLvl w:val="1"/>
        <w:rPr>
          <w:rFonts w:ascii="楷体_GB2312" w:eastAsia="楷体_GB2312" w:hAnsi="楷体_GB2312" w:cs="楷体_GB2312"/>
          <w:b w:val="0"/>
          <w:bCs/>
          <w:color w:val="000000" w:themeColor="text1"/>
          <w:sz w:val="28"/>
          <w:szCs w:val="28"/>
        </w:rPr>
      </w:pPr>
    </w:p>
    <w:p w14:paraId="5FAB128D" w14:textId="77777777" w:rsidR="004F0021" w:rsidRDefault="004F0021">
      <w:pPr>
        <w:pStyle w:val="afe"/>
        <w:outlineLvl w:val="1"/>
        <w:rPr>
          <w:rFonts w:ascii="楷体_GB2312" w:eastAsia="楷体_GB2312" w:hAnsi="楷体_GB2312" w:cs="楷体_GB2312"/>
          <w:b w:val="0"/>
          <w:bCs/>
          <w:color w:val="000000" w:themeColor="text1"/>
          <w:sz w:val="28"/>
          <w:szCs w:val="28"/>
        </w:rPr>
        <w:sectPr w:rsidR="004F0021">
          <w:headerReference w:type="default" r:id="rId12"/>
          <w:footerReference w:type="default" r:id="rId13"/>
          <w:pgSz w:w="16838" w:h="11906" w:orient="landscape"/>
          <w:pgMar w:top="1418" w:right="1134" w:bottom="244" w:left="1134" w:header="964" w:footer="1304" w:gutter="0"/>
          <w:cols w:space="720"/>
          <w:docGrid w:linePitch="312"/>
        </w:sectPr>
      </w:pPr>
    </w:p>
    <w:p w14:paraId="40F38C2E" w14:textId="77777777" w:rsidR="004F0021" w:rsidRDefault="00292682">
      <w:pPr>
        <w:pStyle w:val="af7"/>
        <w:spacing w:line="480" w:lineRule="exact"/>
        <w:ind w:leftChars="133" w:left="279" w:firstLineChars="100" w:firstLine="280"/>
        <w:rPr>
          <w:rFonts w:ascii="黑体" w:eastAsia="黑体" w:hAnsi="黑体" w:cs="黑体"/>
          <w:b w:val="0"/>
          <w:bCs/>
          <w:color w:val="000000" w:themeColor="text1"/>
        </w:rPr>
      </w:pPr>
      <w:bookmarkStart w:id="38" w:name="_Toc31424"/>
      <w:bookmarkStart w:id="39" w:name="_Toc38201841"/>
      <w:bookmarkStart w:id="40" w:name="_Toc38299254"/>
      <w:bookmarkStart w:id="41" w:name="_Hlk98766987"/>
      <w:bookmarkEnd w:id="32"/>
      <w:bookmarkEnd w:id="33"/>
      <w:r>
        <w:rPr>
          <w:rFonts w:ascii="黑体" w:eastAsia="黑体" w:hAnsi="黑体" w:cs="黑体" w:hint="eastAsia"/>
          <w:b w:val="0"/>
          <w:bCs/>
          <w:color w:val="000000" w:themeColor="text1"/>
        </w:rPr>
        <w:lastRenderedPageBreak/>
        <w:t>八、实施与保障</w:t>
      </w:r>
      <w:bookmarkEnd w:id="38"/>
      <w:bookmarkEnd w:id="39"/>
      <w:bookmarkEnd w:id="40"/>
    </w:p>
    <w:p w14:paraId="5A559C32" w14:textId="77777777" w:rsidR="004F0021" w:rsidRDefault="00292682">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2" w:name="_Toc25638"/>
      <w:bookmarkEnd w:id="41"/>
      <w:r>
        <w:rPr>
          <w:rFonts w:ascii="楷体_GB2312" w:eastAsia="楷体_GB2312" w:hAnsi="楷体_GB2312" w:cs="楷体_GB2312" w:hint="eastAsia"/>
          <w:bCs/>
          <w:color w:val="000000" w:themeColor="text1"/>
          <w:sz w:val="28"/>
          <w:szCs w:val="28"/>
        </w:rPr>
        <w:t>（一）师资队伍</w:t>
      </w:r>
      <w:bookmarkEnd w:id="42"/>
    </w:p>
    <w:p w14:paraId="2156220D" w14:textId="77777777" w:rsidR="004F0021" w:rsidRDefault="00292682" w:rsidP="00B86E4D">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1.专业带头人</w:t>
      </w:r>
    </w:p>
    <w:p w14:paraId="0065182E" w14:textId="77777777" w:rsidR="004F0021" w:rsidRPr="00264C79" w:rsidRDefault="00292682">
      <w:pPr>
        <w:snapToGrid w:val="0"/>
        <w:spacing w:line="480" w:lineRule="exact"/>
        <w:ind w:firstLineChars="200" w:firstLine="560"/>
        <w:rPr>
          <w:rFonts w:ascii="仿宋_GB2312" w:eastAsia="仿宋_GB2312" w:hAnsi="仿宋_GB2312" w:cs="仿宋_GB2312"/>
          <w:sz w:val="28"/>
          <w:szCs w:val="28"/>
        </w:rPr>
      </w:pPr>
      <w:r w:rsidRPr="00264C79">
        <w:rPr>
          <w:rFonts w:ascii="仿宋_GB2312" w:eastAsia="仿宋_GB2312" w:hAnsi="仿宋_GB2312" w:cs="仿宋_GB2312" w:hint="eastAsia"/>
          <w:bCs/>
          <w:sz w:val="28"/>
          <w:szCs w:val="28"/>
        </w:rPr>
        <w:t>专业带头人原则上应具有副教授及以上职称，能够较好地把握专业发展方向，能广泛联系行业企业，了解行业企业对本专业人才的需求实际，教学设计、专业研究能力强，组织开展教科研工作能力强，在本区域或本领域具有一定的专业影响力。</w:t>
      </w:r>
    </w:p>
    <w:p w14:paraId="415D4CD1" w14:textId="77777777" w:rsidR="004F0021" w:rsidRPr="00264C79" w:rsidRDefault="00292682" w:rsidP="00B86E4D">
      <w:pPr>
        <w:snapToGrid w:val="0"/>
        <w:spacing w:line="480" w:lineRule="exact"/>
        <w:ind w:firstLineChars="200" w:firstLine="560"/>
        <w:rPr>
          <w:rFonts w:ascii="仿宋_GB2312" w:eastAsia="仿宋_GB2312" w:hAnsi="仿宋_GB2312" w:cs="仿宋_GB2312"/>
          <w:b/>
          <w:sz w:val="28"/>
          <w:szCs w:val="28"/>
        </w:rPr>
      </w:pPr>
      <w:r w:rsidRPr="00264C79">
        <w:rPr>
          <w:rFonts w:ascii="仿宋_GB2312" w:eastAsia="仿宋_GB2312" w:hAnsi="仿宋_GB2312" w:cs="仿宋_GB2312" w:hint="eastAsia"/>
          <w:b/>
          <w:sz w:val="28"/>
          <w:szCs w:val="28"/>
        </w:rPr>
        <w:t>2.骨干教师</w:t>
      </w:r>
    </w:p>
    <w:p w14:paraId="3358B8EE" w14:textId="77777777" w:rsidR="004F0021" w:rsidRPr="00264C79" w:rsidRDefault="00292682">
      <w:pPr>
        <w:snapToGrid w:val="0"/>
        <w:spacing w:line="480" w:lineRule="exact"/>
        <w:ind w:firstLineChars="200" w:firstLine="560"/>
        <w:rPr>
          <w:rFonts w:ascii="仿宋_GB2312" w:eastAsia="仿宋_GB2312" w:hAnsi="仿宋_GB2312" w:cs="仿宋_GB2312"/>
          <w:bCs/>
          <w:sz w:val="28"/>
          <w:szCs w:val="28"/>
        </w:rPr>
      </w:pPr>
      <w:r w:rsidRPr="00264C79">
        <w:rPr>
          <w:rFonts w:ascii="仿宋_GB2312" w:eastAsia="仿宋_GB2312" w:hAnsi="仿宋_GB2312" w:cs="仿宋_GB2312" w:hint="eastAsia"/>
          <w:bCs/>
          <w:sz w:val="28"/>
          <w:szCs w:val="28"/>
        </w:rPr>
        <w:t>专任教师应具有高校教师资格；有理想情操、有扎实学识、有仁爱之心；具有电力系统、电气工程及自动化等相关专业本科及以上学历；具有扎实的本专业相关理论功底和实践能力；具有较强信息化教学能力，能够开展课程教学改革和科学研究。</w:t>
      </w:r>
    </w:p>
    <w:p w14:paraId="6DBB63DE" w14:textId="77777777" w:rsidR="004F0021" w:rsidRPr="00264C79" w:rsidRDefault="00292682" w:rsidP="00B86E4D">
      <w:pPr>
        <w:snapToGrid w:val="0"/>
        <w:spacing w:line="480" w:lineRule="exact"/>
        <w:ind w:firstLineChars="200" w:firstLine="560"/>
        <w:rPr>
          <w:rFonts w:ascii="仿宋_GB2312" w:eastAsia="仿宋_GB2312" w:hAnsi="仿宋_GB2312" w:cs="仿宋_GB2312"/>
          <w:b/>
          <w:sz w:val="28"/>
          <w:szCs w:val="28"/>
        </w:rPr>
      </w:pPr>
      <w:r w:rsidRPr="00264C79">
        <w:rPr>
          <w:rFonts w:ascii="仿宋_GB2312" w:eastAsia="仿宋_GB2312" w:hAnsi="仿宋_GB2312" w:cs="仿宋_GB2312" w:hint="eastAsia"/>
          <w:b/>
          <w:sz w:val="28"/>
          <w:szCs w:val="28"/>
        </w:rPr>
        <w:t>3.兼职教师</w:t>
      </w:r>
    </w:p>
    <w:p w14:paraId="48F31A95" w14:textId="77777777" w:rsidR="004F0021" w:rsidRPr="00264C79" w:rsidRDefault="00292682">
      <w:pPr>
        <w:snapToGrid w:val="0"/>
        <w:spacing w:line="480" w:lineRule="exact"/>
        <w:ind w:firstLineChars="200" w:firstLine="560"/>
        <w:rPr>
          <w:rFonts w:ascii="仿宋_GB2312" w:eastAsia="仿宋_GB2312" w:hAnsi="仿宋_GB2312" w:cs="仿宋_GB2312"/>
          <w:bCs/>
          <w:sz w:val="28"/>
          <w:szCs w:val="28"/>
        </w:rPr>
      </w:pPr>
      <w:r w:rsidRPr="00264C79">
        <w:rPr>
          <w:rFonts w:ascii="仿宋_GB2312" w:eastAsia="仿宋_GB2312" w:hAnsi="仿宋_GB2312" w:cs="仿宋_GB2312" w:hint="eastAsia"/>
          <w:bCs/>
          <w:sz w:val="28"/>
          <w:szCs w:val="28"/>
        </w:rPr>
        <w:t>兼职教师主要从本专业相关的行业企业聘任，具备良好的思想政治素质、职业道德和工匠精神，具有扎实的专业知识和丰富的实际工作经验，具有中级及以上相关专业职称，能承担专业课教学、实习实训指导和学生职业发展规划指导等教学任务。</w:t>
      </w:r>
    </w:p>
    <w:p w14:paraId="314FA55D" w14:textId="77777777" w:rsidR="004F0021" w:rsidRDefault="00292682">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3" w:name="_Toc31426"/>
      <w:r>
        <w:rPr>
          <w:rFonts w:ascii="楷体_GB2312" w:eastAsia="楷体_GB2312" w:hAnsi="楷体_GB2312" w:cs="楷体_GB2312" w:hint="eastAsia"/>
          <w:bCs/>
          <w:color w:val="000000" w:themeColor="text1"/>
          <w:sz w:val="28"/>
          <w:szCs w:val="28"/>
        </w:rPr>
        <w:t>（二）教学设施</w:t>
      </w:r>
      <w:bookmarkEnd w:id="43"/>
    </w:p>
    <w:p w14:paraId="5787B574" w14:textId="77777777" w:rsidR="004F0021" w:rsidRDefault="00292682" w:rsidP="00B86E4D">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1.校内实践教学条件</w:t>
      </w:r>
    </w:p>
    <w:p w14:paraId="0C4906B9"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本专业现有实训室</w:t>
      </w:r>
      <w:r w:rsidR="00990A53">
        <w:rPr>
          <w:rFonts w:ascii="仿宋_GB2312" w:eastAsia="仿宋_GB2312" w:hAnsi="仿宋_GB2312" w:cs="仿宋_GB2312"/>
          <w:color w:val="000000" w:themeColor="text1"/>
          <w:sz w:val="28"/>
          <w:szCs w:val="28"/>
        </w:rPr>
        <w:t>8</w:t>
      </w:r>
      <w:r>
        <w:rPr>
          <w:rFonts w:ascii="仿宋_GB2312" w:eastAsia="仿宋_GB2312" w:hAnsi="仿宋_GB2312" w:cs="仿宋_GB2312" w:hint="eastAsia"/>
          <w:color w:val="000000" w:themeColor="text1"/>
          <w:sz w:val="28"/>
          <w:szCs w:val="28"/>
        </w:rPr>
        <w:t>个</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02"/>
        <w:gridCol w:w="4122"/>
        <w:gridCol w:w="2037"/>
      </w:tblGrid>
      <w:tr w:rsidR="004F0021" w14:paraId="483E7736" w14:textId="77777777">
        <w:trPr>
          <w:jc w:val="center"/>
        </w:trPr>
        <w:tc>
          <w:tcPr>
            <w:tcW w:w="817" w:type="dxa"/>
            <w:shd w:val="clear" w:color="auto" w:fill="auto"/>
            <w:vAlign w:val="center"/>
          </w:tcPr>
          <w:p w14:paraId="6893AA0A" w14:textId="77777777" w:rsidR="004F0021" w:rsidRDefault="00292682">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序号</w:t>
            </w:r>
          </w:p>
        </w:tc>
        <w:tc>
          <w:tcPr>
            <w:tcW w:w="1802" w:type="dxa"/>
            <w:shd w:val="clear" w:color="auto" w:fill="auto"/>
            <w:vAlign w:val="center"/>
          </w:tcPr>
          <w:p w14:paraId="03EF42BD" w14:textId="77777777" w:rsidR="004F0021" w:rsidRDefault="00292682">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名称</w:t>
            </w:r>
          </w:p>
        </w:tc>
        <w:tc>
          <w:tcPr>
            <w:tcW w:w="4122" w:type="dxa"/>
            <w:shd w:val="clear" w:color="auto" w:fill="auto"/>
            <w:vAlign w:val="center"/>
          </w:tcPr>
          <w:p w14:paraId="0CDFFEDE" w14:textId="77777777" w:rsidR="004F0021" w:rsidRDefault="00292682">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主要设备</w:t>
            </w:r>
          </w:p>
        </w:tc>
        <w:tc>
          <w:tcPr>
            <w:tcW w:w="2037" w:type="dxa"/>
            <w:shd w:val="clear" w:color="auto" w:fill="auto"/>
            <w:vAlign w:val="center"/>
          </w:tcPr>
          <w:p w14:paraId="08413297" w14:textId="77777777" w:rsidR="004F0021" w:rsidRDefault="00292682">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服务本专业课程</w:t>
            </w:r>
          </w:p>
        </w:tc>
      </w:tr>
      <w:tr w:rsidR="00516B5E" w14:paraId="38D08196" w14:textId="77777777">
        <w:trPr>
          <w:jc w:val="center"/>
        </w:trPr>
        <w:tc>
          <w:tcPr>
            <w:tcW w:w="817" w:type="dxa"/>
            <w:shd w:val="clear" w:color="auto" w:fill="auto"/>
            <w:vAlign w:val="center"/>
          </w:tcPr>
          <w:p w14:paraId="1F7040D7" w14:textId="77777777" w:rsidR="00516B5E" w:rsidRPr="00516B5E" w:rsidRDefault="00516B5E" w:rsidP="00516B5E">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1</w:t>
            </w:r>
          </w:p>
        </w:tc>
        <w:tc>
          <w:tcPr>
            <w:tcW w:w="1802" w:type="dxa"/>
            <w:shd w:val="clear" w:color="auto" w:fill="auto"/>
            <w:vAlign w:val="center"/>
          </w:tcPr>
          <w:p w14:paraId="30743300" w14:textId="77777777" w:rsidR="00516B5E" w:rsidRPr="00990A53" w:rsidRDefault="00516B5E" w:rsidP="00516B5E">
            <w:pPr>
              <w:snapToGrid w:val="0"/>
              <w:jc w:val="center"/>
              <w:rPr>
                <w:rFonts w:asciiTheme="minorEastAsia" w:hAnsiTheme="minorEastAsia" w:cstheme="minorEastAsia"/>
                <w:color w:val="000000" w:themeColor="text1"/>
                <w:szCs w:val="21"/>
              </w:rPr>
            </w:pPr>
            <w:r w:rsidRPr="00990A53">
              <w:rPr>
                <w:rFonts w:ascii="仿宋" w:eastAsia="仿宋" w:hAnsi="仿宋" w:cs="仿宋" w:hint="eastAsia"/>
                <w:szCs w:val="21"/>
              </w:rPr>
              <w:t>专用多媒体教室</w:t>
            </w:r>
          </w:p>
        </w:tc>
        <w:tc>
          <w:tcPr>
            <w:tcW w:w="4122" w:type="dxa"/>
            <w:shd w:val="clear" w:color="auto" w:fill="auto"/>
            <w:vAlign w:val="center"/>
          </w:tcPr>
          <w:p w14:paraId="74D557FF" w14:textId="77777777" w:rsidR="00516B5E" w:rsidRPr="00990A53" w:rsidRDefault="00990A53" w:rsidP="00516B5E">
            <w:pPr>
              <w:snapToGrid w:val="0"/>
              <w:jc w:val="center"/>
              <w:rPr>
                <w:rFonts w:asciiTheme="minorEastAsia" w:hAnsiTheme="minorEastAsia" w:cstheme="minorEastAsia"/>
                <w:color w:val="000000" w:themeColor="text1"/>
                <w:szCs w:val="21"/>
              </w:rPr>
            </w:pPr>
            <w:r w:rsidRPr="00990A53">
              <w:rPr>
                <w:rFonts w:asciiTheme="minorEastAsia" w:hAnsiTheme="minorEastAsia" w:cstheme="minorEastAsia" w:hint="eastAsia"/>
                <w:color w:val="000000" w:themeColor="text1"/>
                <w:szCs w:val="21"/>
              </w:rPr>
              <w:t>电脑、多媒体</w:t>
            </w:r>
          </w:p>
        </w:tc>
        <w:tc>
          <w:tcPr>
            <w:tcW w:w="2037" w:type="dxa"/>
            <w:shd w:val="clear" w:color="auto" w:fill="auto"/>
            <w:vAlign w:val="center"/>
          </w:tcPr>
          <w:p w14:paraId="379DB90A" w14:textId="77777777" w:rsidR="00516B5E" w:rsidRPr="00990A53" w:rsidRDefault="00990A53" w:rsidP="00516B5E">
            <w:pPr>
              <w:snapToGrid w:val="0"/>
              <w:jc w:val="center"/>
              <w:rPr>
                <w:rFonts w:asciiTheme="minorEastAsia" w:hAnsiTheme="minorEastAsia" w:cstheme="minorEastAsia"/>
                <w:color w:val="000000" w:themeColor="text1"/>
                <w:szCs w:val="21"/>
              </w:rPr>
            </w:pPr>
            <w:r w:rsidRPr="00990A53">
              <w:rPr>
                <w:rFonts w:asciiTheme="minorEastAsia" w:hAnsiTheme="minorEastAsia" w:cstheme="minorEastAsia" w:hint="eastAsia"/>
                <w:color w:val="000000" w:themeColor="text1"/>
                <w:szCs w:val="21"/>
              </w:rPr>
              <w:t>电工电子技术、工程识图与电气 CAD</w:t>
            </w:r>
          </w:p>
        </w:tc>
      </w:tr>
      <w:tr w:rsidR="00990A53" w14:paraId="0999C31F" w14:textId="77777777">
        <w:trPr>
          <w:jc w:val="center"/>
        </w:trPr>
        <w:tc>
          <w:tcPr>
            <w:tcW w:w="817" w:type="dxa"/>
            <w:shd w:val="clear" w:color="auto" w:fill="auto"/>
            <w:vAlign w:val="center"/>
          </w:tcPr>
          <w:p w14:paraId="32081FE0" w14:textId="77777777" w:rsidR="00990A53" w:rsidRPr="00516B5E" w:rsidRDefault="00990A53" w:rsidP="00990A53">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2</w:t>
            </w:r>
          </w:p>
        </w:tc>
        <w:tc>
          <w:tcPr>
            <w:tcW w:w="1802" w:type="dxa"/>
            <w:shd w:val="clear" w:color="auto" w:fill="auto"/>
            <w:vAlign w:val="center"/>
          </w:tcPr>
          <w:p w14:paraId="7CBB99AE"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仿宋" w:eastAsia="仿宋" w:hAnsi="仿宋" w:cs="仿宋" w:hint="eastAsia"/>
                <w:szCs w:val="21"/>
              </w:rPr>
              <w:t>电力拖动实训室</w:t>
            </w:r>
          </w:p>
        </w:tc>
        <w:tc>
          <w:tcPr>
            <w:tcW w:w="4122" w:type="dxa"/>
            <w:shd w:val="clear" w:color="auto" w:fill="auto"/>
            <w:vAlign w:val="center"/>
          </w:tcPr>
          <w:p w14:paraId="4403A916"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Theme="minorEastAsia" w:hAnsiTheme="minorEastAsia" w:cstheme="minorEastAsia" w:hint="eastAsia"/>
                <w:color w:val="000000" w:themeColor="text1"/>
                <w:szCs w:val="21"/>
              </w:rPr>
              <w:t>电力拖动实训台</w:t>
            </w:r>
          </w:p>
        </w:tc>
        <w:tc>
          <w:tcPr>
            <w:tcW w:w="2037" w:type="dxa"/>
            <w:shd w:val="clear" w:color="auto" w:fill="auto"/>
            <w:vAlign w:val="center"/>
          </w:tcPr>
          <w:p w14:paraId="5B7A9B04"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Theme="minorEastAsia" w:hAnsiTheme="minorEastAsia" w:cstheme="minorEastAsia" w:hint="eastAsia"/>
                <w:color w:val="000000" w:themeColor="text1"/>
                <w:szCs w:val="21"/>
              </w:rPr>
              <w:t>电力拖动</w:t>
            </w:r>
          </w:p>
        </w:tc>
      </w:tr>
      <w:tr w:rsidR="00990A53" w14:paraId="61C2C88F" w14:textId="77777777">
        <w:trPr>
          <w:jc w:val="center"/>
        </w:trPr>
        <w:tc>
          <w:tcPr>
            <w:tcW w:w="817" w:type="dxa"/>
            <w:shd w:val="clear" w:color="auto" w:fill="auto"/>
            <w:vAlign w:val="center"/>
          </w:tcPr>
          <w:p w14:paraId="6ADF277E" w14:textId="77777777" w:rsidR="00990A53" w:rsidRPr="00516B5E" w:rsidRDefault="00990A53" w:rsidP="00990A53">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3</w:t>
            </w:r>
          </w:p>
        </w:tc>
        <w:tc>
          <w:tcPr>
            <w:tcW w:w="1802" w:type="dxa"/>
            <w:shd w:val="clear" w:color="auto" w:fill="auto"/>
            <w:vAlign w:val="center"/>
          </w:tcPr>
          <w:p w14:paraId="0DFB0590"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仿宋" w:eastAsia="仿宋" w:hAnsi="仿宋" w:cs="仿宋" w:hint="eastAsia"/>
                <w:szCs w:val="21"/>
              </w:rPr>
              <w:t>工厂供电实训室</w:t>
            </w:r>
          </w:p>
        </w:tc>
        <w:tc>
          <w:tcPr>
            <w:tcW w:w="4122" w:type="dxa"/>
            <w:shd w:val="clear" w:color="auto" w:fill="auto"/>
            <w:vAlign w:val="center"/>
          </w:tcPr>
          <w:p w14:paraId="7211114B"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Theme="minorEastAsia" w:hAnsiTheme="minorEastAsia" w:cstheme="minorEastAsia" w:hint="eastAsia"/>
                <w:color w:val="000000" w:themeColor="text1"/>
                <w:szCs w:val="21"/>
              </w:rPr>
              <w:t>工厂供配电实训台</w:t>
            </w:r>
          </w:p>
        </w:tc>
        <w:tc>
          <w:tcPr>
            <w:tcW w:w="2037" w:type="dxa"/>
            <w:shd w:val="clear" w:color="auto" w:fill="auto"/>
            <w:vAlign w:val="center"/>
          </w:tcPr>
          <w:p w14:paraId="13D15BFE"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Theme="minorEastAsia" w:hAnsiTheme="minorEastAsia" w:cstheme="minorEastAsia" w:hint="eastAsia"/>
                <w:color w:val="000000" w:themeColor="text1"/>
                <w:szCs w:val="21"/>
              </w:rPr>
              <w:t>工厂供配电技术及技能训练、供配电技术、电力安全生产</w:t>
            </w:r>
          </w:p>
        </w:tc>
      </w:tr>
      <w:tr w:rsidR="00990A53" w14:paraId="79AA857A" w14:textId="77777777">
        <w:trPr>
          <w:jc w:val="center"/>
        </w:trPr>
        <w:tc>
          <w:tcPr>
            <w:tcW w:w="817" w:type="dxa"/>
            <w:shd w:val="clear" w:color="auto" w:fill="auto"/>
            <w:vAlign w:val="center"/>
          </w:tcPr>
          <w:p w14:paraId="0894F304" w14:textId="77777777" w:rsidR="00990A53" w:rsidRPr="00516B5E" w:rsidRDefault="00990A53" w:rsidP="00990A53">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4</w:t>
            </w:r>
          </w:p>
        </w:tc>
        <w:tc>
          <w:tcPr>
            <w:tcW w:w="1802" w:type="dxa"/>
            <w:shd w:val="clear" w:color="auto" w:fill="auto"/>
            <w:vAlign w:val="center"/>
          </w:tcPr>
          <w:p w14:paraId="553B847E"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仿宋" w:eastAsia="仿宋" w:hAnsi="仿宋" w:cs="仿宋" w:hint="eastAsia"/>
                <w:szCs w:val="21"/>
              </w:rPr>
              <w:t>电工实训室</w:t>
            </w:r>
          </w:p>
        </w:tc>
        <w:tc>
          <w:tcPr>
            <w:tcW w:w="4122" w:type="dxa"/>
            <w:shd w:val="clear" w:color="auto" w:fill="auto"/>
            <w:vAlign w:val="center"/>
          </w:tcPr>
          <w:p w14:paraId="6756BDC6"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Theme="minorEastAsia" w:hAnsiTheme="minorEastAsia" w:cstheme="minorEastAsia" w:hint="eastAsia"/>
                <w:color w:val="000000" w:themeColor="text1"/>
                <w:szCs w:val="21"/>
              </w:rPr>
              <w:t>电工电子实训台</w:t>
            </w:r>
          </w:p>
        </w:tc>
        <w:tc>
          <w:tcPr>
            <w:tcW w:w="2037" w:type="dxa"/>
            <w:shd w:val="clear" w:color="auto" w:fill="auto"/>
            <w:vAlign w:val="center"/>
          </w:tcPr>
          <w:p w14:paraId="05BB3345"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Theme="minorEastAsia" w:hAnsiTheme="minorEastAsia" w:cstheme="minorEastAsia" w:hint="eastAsia"/>
                <w:color w:val="000000" w:themeColor="text1"/>
                <w:szCs w:val="21"/>
              </w:rPr>
              <w:t>电工电子技术</w:t>
            </w:r>
          </w:p>
        </w:tc>
      </w:tr>
      <w:tr w:rsidR="00990A53" w14:paraId="759D02F3" w14:textId="77777777">
        <w:trPr>
          <w:jc w:val="center"/>
        </w:trPr>
        <w:tc>
          <w:tcPr>
            <w:tcW w:w="817" w:type="dxa"/>
            <w:shd w:val="clear" w:color="auto" w:fill="auto"/>
            <w:vAlign w:val="center"/>
          </w:tcPr>
          <w:p w14:paraId="1DCF87FE" w14:textId="77777777" w:rsidR="00990A53" w:rsidRPr="00516B5E" w:rsidRDefault="00990A53" w:rsidP="00990A53">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5</w:t>
            </w:r>
          </w:p>
        </w:tc>
        <w:tc>
          <w:tcPr>
            <w:tcW w:w="1802" w:type="dxa"/>
            <w:shd w:val="clear" w:color="auto" w:fill="auto"/>
            <w:vAlign w:val="center"/>
          </w:tcPr>
          <w:p w14:paraId="3DA0D9B0"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仿宋" w:eastAsia="仿宋" w:hAnsi="仿宋" w:cs="仿宋" w:hint="eastAsia"/>
                <w:szCs w:val="21"/>
              </w:rPr>
              <w:t>电动机与变速器实训室</w:t>
            </w:r>
          </w:p>
        </w:tc>
        <w:tc>
          <w:tcPr>
            <w:tcW w:w="4122" w:type="dxa"/>
            <w:shd w:val="clear" w:color="auto" w:fill="auto"/>
            <w:vAlign w:val="center"/>
          </w:tcPr>
          <w:p w14:paraId="5ECC1A8A"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Theme="minorEastAsia" w:hAnsiTheme="minorEastAsia" w:cstheme="minorEastAsia" w:hint="eastAsia"/>
                <w:color w:val="000000" w:themeColor="text1"/>
                <w:szCs w:val="21"/>
              </w:rPr>
              <w:t>电机、变压器实训台</w:t>
            </w:r>
          </w:p>
        </w:tc>
        <w:tc>
          <w:tcPr>
            <w:tcW w:w="2037" w:type="dxa"/>
            <w:shd w:val="clear" w:color="auto" w:fill="auto"/>
            <w:vAlign w:val="center"/>
          </w:tcPr>
          <w:p w14:paraId="572305A9"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Theme="minorEastAsia" w:hAnsiTheme="minorEastAsia" w:cstheme="minorEastAsia" w:hint="eastAsia"/>
                <w:color w:val="000000" w:themeColor="text1"/>
                <w:szCs w:val="21"/>
              </w:rPr>
              <w:t>电机、变压器检测与维修</w:t>
            </w:r>
          </w:p>
        </w:tc>
      </w:tr>
      <w:tr w:rsidR="00990A53" w14:paraId="67A629EF" w14:textId="77777777">
        <w:trPr>
          <w:jc w:val="center"/>
        </w:trPr>
        <w:tc>
          <w:tcPr>
            <w:tcW w:w="817" w:type="dxa"/>
            <w:shd w:val="clear" w:color="auto" w:fill="auto"/>
            <w:vAlign w:val="center"/>
          </w:tcPr>
          <w:p w14:paraId="23872D53" w14:textId="77777777" w:rsidR="00990A53" w:rsidRPr="00516B5E" w:rsidRDefault="00990A53" w:rsidP="00990A53">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6</w:t>
            </w:r>
          </w:p>
        </w:tc>
        <w:tc>
          <w:tcPr>
            <w:tcW w:w="1802" w:type="dxa"/>
            <w:shd w:val="clear" w:color="auto" w:fill="auto"/>
            <w:vAlign w:val="center"/>
          </w:tcPr>
          <w:p w14:paraId="13E2852C"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仿宋" w:eastAsia="仿宋" w:hAnsi="仿宋" w:cs="仿宋" w:hint="eastAsia"/>
                <w:szCs w:val="21"/>
              </w:rPr>
              <w:t>钳工实训室</w:t>
            </w:r>
          </w:p>
        </w:tc>
        <w:tc>
          <w:tcPr>
            <w:tcW w:w="4122" w:type="dxa"/>
            <w:shd w:val="clear" w:color="auto" w:fill="auto"/>
            <w:vAlign w:val="center"/>
          </w:tcPr>
          <w:p w14:paraId="741BAF6A"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Theme="minorEastAsia" w:hAnsiTheme="minorEastAsia" w:cstheme="minorEastAsia" w:hint="eastAsia"/>
                <w:color w:val="000000" w:themeColor="text1"/>
                <w:szCs w:val="21"/>
              </w:rPr>
              <w:t>钳工实训台</w:t>
            </w:r>
          </w:p>
        </w:tc>
        <w:tc>
          <w:tcPr>
            <w:tcW w:w="2037" w:type="dxa"/>
            <w:shd w:val="clear" w:color="auto" w:fill="auto"/>
            <w:vAlign w:val="center"/>
          </w:tcPr>
          <w:p w14:paraId="65256BD1"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Theme="minorEastAsia" w:hAnsiTheme="minorEastAsia" w:cstheme="minorEastAsia" w:hint="eastAsia"/>
                <w:color w:val="000000" w:themeColor="text1"/>
                <w:szCs w:val="21"/>
              </w:rPr>
              <w:t>钳工实训</w:t>
            </w:r>
          </w:p>
        </w:tc>
      </w:tr>
      <w:tr w:rsidR="00990A53" w14:paraId="6BA6FF6D" w14:textId="77777777">
        <w:trPr>
          <w:jc w:val="center"/>
        </w:trPr>
        <w:tc>
          <w:tcPr>
            <w:tcW w:w="817" w:type="dxa"/>
            <w:shd w:val="clear" w:color="auto" w:fill="auto"/>
            <w:vAlign w:val="center"/>
          </w:tcPr>
          <w:p w14:paraId="6CA39D13" w14:textId="77777777" w:rsidR="00990A53" w:rsidRPr="00516B5E" w:rsidRDefault="00990A53" w:rsidP="00990A53">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7</w:t>
            </w:r>
          </w:p>
        </w:tc>
        <w:tc>
          <w:tcPr>
            <w:tcW w:w="1802" w:type="dxa"/>
            <w:shd w:val="clear" w:color="auto" w:fill="auto"/>
            <w:vAlign w:val="center"/>
          </w:tcPr>
          <w:p w14:paraId="5BCDC747"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仿宋" w:eastAsia="仿宋" w:hAnsi="仿宋" w:cs="仿宋" w:hint="eastAsia"/>
                <w:szCs w:val="21"/>
              </w:rPr>
              <w:t>内外线安装实训室</w:t>
            </w:r>
          </w:p>
        </w:tc>
        <w:tc>
          <w:tcPr>
            <w:tcW w:w="4122" w:type="dxa"/>
            <w:shd w:val="clear" w:color="auto" w:fill="auto"/>
            <w:vAlign w:val="center"/>
          </w:tcPr>
          <w:p w14:paraId="0062E5DC"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Theme="minorEastAsia" w:hAnsiTheme="minorEastAsia" w:cstheme="minorEastAsia" w:hint="eastAsia"/>
                <w:color w:val="000000" w:themeColor="text1"/>
                <w:szCs w:val="21"/>
              </w:rPr>
              <w:t>内外线实训台</w:t>
            </w:r>
          </w:p>
        </w:tc>
        <w:tc>
          <w:tcPr>
            <w:tcW w:w="2037" w:type="dxa"/>
            <w:shd w:val="clear" w:color="auto" w:fill="auto"/>
            <w:vAlign w:val="center"/>
          </w:tcPr>
          <w:p w14:paraId="6D18CE15"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Theme="minorEastAsia" w:hAnsiTheme="minorEastAsia" w:cstheme="minorEastAsia" w:hint="eastAsia"/>
                <w:color w:val="000000" w:themeColor="text1"/>
                <w:szCs w:val="21"/>
              </w:rPr>
              <w:t>电力内外线</w:t>
            </w:r>
          </w:p>
        </w:tc>
      </w:tr>
      <w:tr w:rsidR="00990A53" w14:paraId="7F1C8B55" w14:textId="77777777">
        <w:trPr>
          <w:jc w:val="center"/>
        </w:trPr>
        <w:tc>
          <w:tcPr>
            <w:tcW w:w="817" w:type="dxa"/>
            <w:shd w:val="clear" w:color="auto" w:fill="auto"/>
            <w:vAlign w:val="center"/>
          </w:tcPr>
          <w:p w14:paraId="00A1F44F" w14:textId="77777777" w:rsidR="00990A53" w:rsidRPr="00516B5E" w:rsidRDefault="00990A53" w:rsidP="00990A53">
            <w:pPr>
              <w:snapToGrid w:val="0"/>
              <w:jc w:val="center"/>
              <w:rPr>
                <w:rFonts w:asciiTheme="minorEastAsia" w:hAnsiTheme="minorEastAsia" w:cstheme="minorEastAsia"/>
                <w:color w:val="000000" w:themeColor="text1"/>
                <w:szCs w:val="21"/>
              </w:rPr>
            </w:pPr>
            <w:r w:rsidRPr="00516B5E">
              <w:rPr>
                <w:rFonts w:ascii="仿宋" w:eastAsia="仿宋" w:hAnsi="仿宋" w:cs="仿宋" w:hint="eastAsia"/>
                <w:szCs w:val="21"/>
              </w:rPr>
              <w:t>8</w:t>
            </w:r>
          </w:p>
        </w:tc>
        <w:tc>
          <w:tcPr>
            <w:tcW w:w="1802" w:type="dxa"/>
            <w:shd w:val="clear" w:color="auto" w:fill="auto"/>
            <w:vAlign w:val="center"/>
          </w:tcPr>
          <w:p w14:paraId="602629FA"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仿宋" w:eastAsia="仿宋" w:hAnsi="仿宋" w:cs="仿宋" w:hint="eastAsia"/>
                <w:szCs w:val="21"/>
              </w:rPr>
              <w:t>配电柜安装实训室</w:t>
            </w:r>
          </w:p>
        </w:tc>
        <w:tc>
          <w:tcPr>
            <w:tcW w:w="4122" w:type="dxa"/>
            <w:shd w:val="clear" w:color="auto" w:fill="auto"/>
            <w:vAlign w:val="center"/>
          </w:tcPr>
          <w:p w14:paraId="33254D44"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asciiTheme="minorEastAsia" w:hAnsiTheme="minorEastAsia" w:cstheme="minorEastAsia" w:hint="eastAsia"/>
                <w:color w:val="000000" w:themeColor="text1"/>
                <w:szCs w:val="21"/>
              </w:rPr>
              <w:t>配电柜、配电箱</w:t>
            </w:r>
          </w:p>
        </w:tc>
        <w:tc>
          <w:tcPr>
            <w:tcW w:w="2037" w:type="dxa"/>
            <w:shd w:val="clear" w:color="auto" w:fill="auto"/>
            <w:vAlign w:val="center"/>
          </w:tcPr>
          <w:p w14:paraId="3911E8CB" w14:textId="77777777" w:rsidR="00990A53" w:rsidRPr="00990A53" w:rsidRDefault="00990A53" w:rsidP="00990A53">
            <w:pPr>
              <w:snapToGrid w:val="0"/>
              <w:jc w:val="center"/>
              <w:rPr>
                <w:rFonts w:asciiTheme="minorEastAsia" w:hAnsiTheme="minorEastAsia" w:cstheme="minorEastAsia"/>
                <w:color w:val="000000" w:themeColor="text1"/>
                <w:szCs w:val="21"/>
              </w:rPr>
            </w:pPr>
            <w:r w:rsidRPr="00990A53">
              <w:rPr>
                <w:rFonts w:hint="eastAsia"/>
                <w:sz w:val="16"/>
                <w:szCs w:val="16"/>
              </w:rPr>
              <w:t>配电箱安装</w:t>
            </w:r>
          </w:p>
        </w:tc>
      </w:tr>
    </w:tbl>
    <w:p w14:paraId="051A490C" w14:textId="77777777" w:rsidR="004F0021" w:rsidRDefault="00292682" w:rsidP="00B86E4D">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2.校外实践教学条件</w:t>
      </w:r>
    </w:p>
    <w:p w14:paraId="5C710CED"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为提高学生的岗位实践能力，体验企业管理模式，提前建立质量意识、时间观念、效益理念，以及建立安全第一的生产意识，在学校周边地区建设一批适合学生岗位实习、半工半读教学形式的校外实训基地。由企业能工巧匠、工程技术人员承担部分教学任务。企业兼职教师参与指导现场教学或岗位实习，学生在实训基地将完成电气设备控制与检修；电气设备安装与调试；供配电系统的综合实训；电机、变压器；高、低压供配电柜等的装配与检修实训。同时，也派教师进入企业，为企业提供技术服务；培训企业员工，成为教师和员工的双重身份。</w:t>
      </w:r>
    </w:p>
    <w:p w14:paraId="7809C972" w14:textId="77777777" w:rsidR="004F0021" w:rsidRDefault="00292682">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4" w:name="_Toc4916"/>
      <w:r>
        <w:rPr>
          <w:rFonts w:ascii="楷体_GB2312" w:eastAsia="楷体_GB2312" w:hAnsi="楷体_GB2312" w:cs="楷体_GB2312" w:hint="eastAsia"/>
          <w:bCs/>
          <w:color w:val="000000" w:themeColor="text1"/>
          <w:sz w:val="28"/>
          <w:szCs w:val="28"/>
        </w:rPr>
        <w:t>（三）教学资源</w:t>
      </w:r>
      <w:bookmarkEnd w:id="44"/>
    </w:p>
    <w:p w14:paraId="2A820317" w14:textId="77777777" w:rsidR="004F0021" w:rsidRDefault="00292682">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教学资源主要包括能够满足学生专业学习、教师专业教学研究和教学实施所需的教材、图书文献及数字教学资源等。</w:t>
      </w:r>
    </w:p>
    <w:p w14:paraId="58BD59C1" w14:textId="77777777" w:rsidR="004F0021" w:rsidRDefault="00292682" w:rsidP="00B86E4D">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1.教材选用基本要求</w:t>
      </w:r>
    </w:p>
    <w:p w14:paraId="73291721" w14:textId="77777777" w:rsidR="004F0021" w:rsidRDefault="00292682">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按照国家规定选用优质教材，禁止不合格的教材进入课堂。学校建立有教材工作委员会，完善教材选用制度，经过规范程序择优选用教材。</w:t>
      </w:r>
    </w:p>
    <w:p w14:paraId="0A693AE9" w14:textId="77777777" w:rsidR="004F0021" w:rsidRDefault="00292682" w:rsidP="00B86E4D">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2.图书文献配备基本要求</w:t>
      </w:r>
    </w:p>
    <w:p w14:paraId="0205C21B" w14:textId="77777777" w:rsidR="004F0021" w:rsidRDefault="00292682">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图书文献配备能满足人才培养、专业建设、教科研等工作的需要，方便师生查询、借阅。专业类图书文献主要包括：有关发电厂及电力系统的技术、标准、方法、操作规范以及实务案例类图书等。</w:t>
      </w:r>
    </w:p>
    <w:p w14:paraId="31F447E6" w14:textId="77777777" w:rsidR="004F0021" w:rsidRDefault="00292682" w:rsidP="00B86E4D">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3.数字教学资源配置基本要求</w:t>
      </w:r>
    </w:p>
    <w:p w14:paraId="0376FDFB" w14:textId="77777777" w:rsidR="004F0021" w:rsidRDefault="00292682">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建设、配备与本专业有关的音视频素材、教学课件、数字化教学案例库、虚拟仿真软件、数字教材等专业教学资源库，应种类丰富、形式多样、使用便捷、动态更新，能满足教学要求。</w:t>
      </w:r>
    </w:p>
    <w:p w14:paraId="06FA2BE0" w14:textId="77777777" w:rsidR="004F0021" w:rsidRDefault="00292682">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5" w:name="_Toc30455"/>
      <w:r>
        <w:rPr>
          <w:rFonts w:ascii="楷体_GB2312" w:eastAsia="楷体_GB2312" w:hAnsi="楷体_GB2312" w:cs="楷体_GB2312" w:hint="eastAsia"/>
          <w:bCs/>
          <w:color w:val="000000" w:themeColor="text1"/>
          <w:sz w:val="28"/>
          <w:szCs w:val="28"/>
        </w:rPr>
        <w:t>（四）教学方法</w:t>
      </w:r>
      <w:bookmarkEnd w:id="45"/>
    </w:p>
    <w:p w14:paraId="4671F1DD" w14:textId="77777777" w:rsidR="004F0021" w:rsidRDefault="00292682" w:rsidP="00B86E4D">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1.教学方法</w:t>
      </w:r>
    </w:p>
    <w:p w14:paraId="1C587BB0" w14:textId="77777777" w:rsidR="004F0021" w:rsidRDefault="00292682">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不断探索教学模式和教学方法的改革与创新，探索任务驱动、项目导向等有利于增强学生能力的教学模式，探索课堂与实习地点一体化，学生在教师和技术人员的共同指导下学习和实践，实现教室与车间合一、教师与师傅合一、学生与徒弟合一、作业与产品合一，在真实职业情境中实施教学，教学方法以边讲边练、讲练结合为主，强化学生能力培养。</w:t>
      </w:r>
    </w:p>
    <w:p w14:paraId="098DBE98" w14:textId="77777777" w:rsidR="004F0021" w:rsidRDefault="00292682" w:rsidP="00B86E4D">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2.教学手段</w:t>
      </w:r>
    </w:p>
    <w:p w14:paraId="1DD594C7" w14:textId="77777777" w:rsidR="004F0021" w:rsidRDefault="00292682">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充分运用现代教育技术，通过实物展示、动画演示、视频资料，将比较复杂的工作过程利用生动的图像及动画形式进行虚拟演示，优化教学过程，给学生比较强烈的直观感受，有助于学生理解，同时使课堂教学生动活泼、引人入胜，提高教学质量和效率。</w:t>
      </w:r>
    </w:p>
    <w:p w14:paraId="25B95BAE" w14:textId="77777777" w:rsidR="004F0021" w:rsidRDefault="00292682">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6" w:name="_Toc16020"/>
      <w:r>
        <w:rPr>
          <w:rFonts w:ascii="楷体_GB2312" w:eastAsia="楷体_GB2312" w:hAnsi="楷体_GB2312" w:cs="楷体_GB2312" w:hint="eastAsia"/>
          <w:bCs/>
          <w:color w:val="000000" w:themeColor="text1"/>
          <w:sz w:val="28"/>
          <w:szCs w:val="28"/>
        </w:rPr>
        <w:t>（五）学习评价</w:t>
      </w:r>
      <w:bookmarkEnd w:id="46"/>
    </w:p>
    <w:p w14:paraId="52FEDD54" w14:textId="77777777" w:rsidR="004F0021" w:rsidRDefault="00292682">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color w:val="000000" w:themeColor="text1"/>
          <w:sz w:val="28"/>
          <w:szCs w:val="28"/>
        </w:rPr>
        <w:t>提倡灵活多样的考核方式，将过程评价和结果评价相结合，开卷考试与总结汇报相结合，笔试与操作考核相结合，突出学生的能力考核和技能考核。在项目课程中，参照企业的评价方式，推行等级评价方式。生产性实习和岗位实习的评价由校内指导教师和企业指导教师共同完成。</w:t>
      </w:r>
    </w:p>
    <w:p w14:paraId="167DC56C" w14:textId="77777777" w:rsidR="004F0021" w:rsidRDefault="00292682">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7" w:name="_Toc24701"/>
      <w:r>
        <w:rPr>
          <w:rFonts w:ascii="楷体_GB2312" w:eastAsia="楷体_GB2312" w:hAnsi="楷体_GB2312" w:cs="楷体_GB2312" w:hint="eastAsia"/>
          <w:bCs/>
          <w:color w:val="000000" w:themeColor="text1"/>
          <w:sz w:val="28"/>
          <w:szCs w:val="28"/>
        </w:rPr>
        <w:t>（六）质量管理</w:t>
      </w:r>
      <w:bookmarkEnd w:id="47"/>
    </w:p>
    <w:p w14:paraId="720B74E8" w14:textId="77777777" w:rsidR="004F0021" w:rsidRDefault="00292682" w:rsidP="00B86E4D">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1.组织保障</w:t>
      </w:r>
    </w:p>
    <w:p w14:paraId="3C90DCB8" w14:textId="77777777" w:rsidR="004F0021" w:rsidRDefault="00292682">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学院实施院、系（部）二级教学质量管理机制。</w:t>
      </w:r>
    </w:p>
    <w:p w14:paraId="1C70632D" w14:textId="77777777" w:rsidR="004F0021" w:rsidRDefault="00292682">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（1）学院相关部门实施一级管理</w:t>
      </w:r>
    </w:p>
    <w:p w14:paraId="1E997125" w14:textId="77777777" w:rsidR="004F0021" w:rsidRDefault="00292682" w:rsidP="00B86E4D">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专业建设委员会：</w:t>
      </w:r>
      <w:r>
        <w:rPr>
          <w:rFonts w:ascii="仿宋_GB2312" w:eastAsia="仿宋_GB2312" w:hAnsi="仿宋_GB2312" w:cs="仿宋_GB2312" w:hint="eastAsia"/>
          <w:color w:val="000000" w:themeColor="text1"/>
          <w:sz w:val="28"/>
          <w:szCs w:val="28"/>
        </w:rPr>
        <w:t>行使学院教学指导职能。主要监控专业人才培养目标定位、重大教学改革方案和人才培养方案的制定、修订，实验实训室建设等。</w:t>
      </w:r>
    </w:p>
    <w:p w14:paraId="7F9649F7" w14:textId="77777777" w:rsidR="004F0021" w:rsidRDefault="00292682" w:rsidP="00B86E4D">
      <w:pPr>
        <w:spacing w:line="480" w:lineRule="exact"/>
        <w:ind w:firstLineChars="200" w:firstLine="560"/>
        <w:jc w:val="left"/>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rPr>
        <w:t>职能部门：</w:t>
      </w:r>
      <w:r>
        <w:rPr>
          <w:rFonts w:ascii="仿宋_GB2312" w:eastAsia="仿宋_GB2312" w:hAnsi="仿宋_GB2312" w:cs="仿宋_GB2312" w:hint="eastAsia"/>
          <w:color w:val="000000" w:themeColor="text1"/>
          <w:sz w:val="28"/>
          <w:szCs w:val="28"/>
          <w:shd w:val="clear" w:color="auto" w:fill="FFFFFF"/>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工作机制。</w:t>
      </w:r>
    </w:p>
    <w:p w14:paraId="43A08B68" w14:textId="77777777" w:rsidR="004F0021" w:rsidRDefault="00292682">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（2）各系（部）实施二级管理</w:t>
      </w:r>
    </w:p>
    <w:p w14:paraId="0110E63C" w14:textId="77777777" w:rsidR="004F0021" w:rsidRDefault="00292682">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专业建设和教学质量诊断与改进机制，健全教学质量监控管理制度，完善课堂教学、教学评价、实习实训、毕业设计以及专业调研、人才培养方案修订、资源建设等方面质量标准建设，通过教学实施、过程监控、质量评价和持续改进，达成人才培养目标和规格。</w:t>
      </w:r>
    </w:p>
    <w:p w14:paraId="005D29EC" w14:textId="77777777" w:rsidR="004F0021" w:rsidRDefault="00292682">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完善教学管理机制，加强日常教学组织运行与管理，开展课程建设工作，建立健全巡课、听课、评教、评学等制度，定期开展公开课、示范课等教研活动。建立与企业联动的实践教学环节督导制度，严明教学纪律，强化教学组织。</w:t>
      </w:r>
    </w:p>
    <w:p w14:paraId="111DF6F7" w14:textId="77777777" w:rsidR="004F0021" w:rsidRDefault="00292682" w:rsidP="00B86E4D">
      <w:pPr>
        <w:spacing w:line="480" w:lineRule="exact"/>
        <w:ind w:firstLineChars="200" w:firstLine="560"/>
        <w:jc w:val="left"/>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2.制度保障</w:t>
      </w:r>
    </w:p>
    <w:p w14:paraId="4598117F" w14:textId="77777777" w:rsidR="004F0021" w:rsidRDefault="00292682">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（1）教学运行及教学管理相关检查制度</w:t>
      </w:r>
    </w:p>
    <w:p w14:paraId="75E40635" w14:textId="77777777" w:rsidR="004F0021" w:rsidRDefault="00292682">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每学期开展期中、期末两次集中教学检查，教学检查覆盖教师教学的备课、课堂讲授、作业批改、实验实习、辅导答疑、考试、阅卷、试卷分析、毕业汇报等教学全过程。</w:t>
      </w:r>
    </w:p>
    <w:p w14:paraId="47CF0DA0" w14:textId="77777777" w:rsidR="004F0021" w:rsidRDefault="00292682">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（2）师资队伍建设制度</w:t>
      </w:r>
    </w:p>
    <w:p w14:paraId="6D4A7C07" w14:textId="77777777" w:rsidR="004F0021" w:rsidRDefault="00292682">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所有新教师进校必须符合学校教师准入条件。新进教师上课，应履行试讲手续。制定《专业带头人与骨干教师评选办法》《教师培训与培养实施办法》等制度保障教师队伍建设工作，提高专业教师的整体素质，确保人才培养质量。</w:t>
      </w:r>
    </w:p>
    <w:p w14:paraId="5D850EA1" w14:textId="77777777" w:rsidR="004F0021" w:rsidRDefault="00292682">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（3）听课制度</w:t>
      </w:r>
    </w:p>
    <w:p w14:paraId="548F1A84" w14:textId="77777777" w:rsidR="004F0021" w:rsidRDefault="00292682">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听课制度要求从学院领导至新招聘教师，每学期必须按要求完成一定量的听课工作。院级领导、系主任及行政部门中层干部深入教学第一线定期听课、督查教学过程，解决教学中存在的问题；老教师听课对新教师起到督导和传帮带作用，新教师通过听课掌握教学的基本技巧，学会如何上好一堂课。</w:t>
      </w:r>
    </w:p>
    <w:p w14:paraId="10F9269A" w14:textId="77777777" w:rsidR="004F0021" w:rsidRDefault="00292682">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（4）教师教学质量考核制度</w:t>
      </w:r>
    </w:p>
    <w:p w14:paraId="414AA3F5" w14:textId="77777777" w:rsidR="004F0021" w:rsidRDefault="00292682">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建立教师考核制度，通过学生评教、教师互评、系部评教的形式，对每一位教师的课堂教学工作做出合理的评价。</w:t>
      </w:r>
    </w:p>
    <w:p w14:paraId="6780C8D1" w14:textId="77777777" w:rsidR="004F0021" w:rsidRDefault="00292682">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（5）毕业生跟踪调查制度</w:t>
      </w:r>
    </w:p>
    <w:p w14:paraId="52A4D975" w14:textId="77777777" w:rsidR="004F0021" w:rsidRDefault="00292682">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由各系向用人单位了解毕业生在社会的反响，向毕业生了解学校课程体系和教学内容的社会适应性，根据反馈的信息及时调整培养方案和进行教学改革。</w:t>
      </w:r>
    </w:p>
    <w:p w14:paraId="19374E0D" w14:textId="77777777" w:rsidR="004F0021" w:rsidRDefault="00292682">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（6）校企合作制度建设</w:t>
      </w:r>
    </w:p>
    <w:p w14:paraId="79B9F574" w14:textId="77777777" w:rsidR="004F0021" w:rsidRDefault="00292682">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不断推进校企合作走向深入，与重点合作企业成立“订单班”，共同制定人才培养方案、开发课程、教材等，探索实施人才共育、师资共享、实训条件共建等工作模式。</w:t>
      </w:r>
    </w:p>
    <w:p w14:paraId="6E0A4DD6" w14:textId="77777777" w:rsidR="004F0021" w:rsidRDefault="00292682">
      <w:pPr>
        <w:snapToGrid w:val="0"/>
        <w:spacing w:line="480" w:lineRule="exact"/>
        <w:ind w:firstLineChars="200" w:firstLine="560"/>
        <w:outlineLvl w:val="0"/>
        <w:rPr>
          <w:rFonts w:ascii="黑体" w:eastAsia="黑体" w:hAnsi="黑体" w:cs="黑体"/>
          <w:bCs/>
          <w:color w:val="000000" w:themeColor="text1"/>
          <w:sz w:val="28"/>
          <w:szCs w:val="28"/>
        </w:rPr>
      </w:pPr>
      <w:bookmarkStart w:id="48" w:name="_Toc23606"/>
      <w:r>
        <w:rPr>
          <w:rFonts w:ascii="黑体" w:eastAsia="黑体" w:hAnsi="黑体" w:cs="黑体" w:hint="eastAsia"/>
          <w:bCs/>
          <w:color w:val="000000" w:themeColor="text1"/>
          <w:sz w:val="28"/>
          <w:szCs w:val="28"/>
        </w:rPr>
        <w:t>九、毕业生要求</w:t>
      </w:r>
      <w:bookmarkEnd w:id="48"/>
    </w:p>
    <w:p w14:paraId="1C58FDC2" w14:textId="77777777" w:rsidR="004F0021" w:rsidRDefault="00292682">
      <w:pPr>
        <w:spacing w:line="480" w:lineRule="exact"/>
        <w:ind w:firstLineChars="200" w:firstLine="560"/>
        <w:textAlignment w:val="top"/>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学生通过3年的学习，要求学生所学的全部课程考试合格，获得通用证书以及行业资格证书，并达到本专业人才培养目标和培养规格的要求。</w:t>
      </w:r>
      <w:bookmarkStart w:id="49" w:name="_Hlk76643124"/>
      <w:r>
        <w:rPr>
          <w:rFonts w:ascii="仿宋_GB2312" w:eastAsia="仿宋_GB2312" w:hAnsi="仿宋_GB2312" w:cs="仿宋_GB2312" w:hint="eastAsia"/>
          <w:color w:val="000000" w:themeColor="text1"/>
          <w:sz w:val="28"/>
          <w:szCs w:val="28"/>
        </w:rPr>
        <w:t>学生须修满本专业人才培养方案规定的</w:t>
      </w:r>
      <w:r w:rsidR="00067D1A">
        <w:rPr>
          <w:rFonts w:ascii="仿宋_GB2312" w:eastAsia="仿宋_GB2312" w:hAnsi="仿宋_GB2312" w:cs="仿宋_GB2312"/>
          <w:color w:val="000000" w:themeColor="text1"/>
          <w:sz w:val="28"/>
          <w:szCs w:val="28"/>
        </w:rPr>
        <w:t>2938</w:t>
      </w:r>
      <w:r w:rsidR="00067D1A">
        <w:rPr>
          <w:rFonts w:ascii="仿宋_GB2312" w:eastAsia="仿宋_GB2312" w:hAnsi="仿宋_GB2312" w:cs="仿宋_GB2312" w:hint="eastAsia"/>
          <w:color w:val="000000" w:themeColor="text1"/>
          <w:sz w:val="28"/>
          <w:szCs w:val="28"/>
        </w:rPr>
        <w:t>学时、</w:t>
      </w:r>
      <w:r w:rsidR="00067D1A" w:rsidRPr="00912132">
        <w:rPr>
          <w:rFonts w:ascii="仿宋_GB2312" w:eastAsia="仿宋_GB2312" w:hAnsi="仿宋_GB2312" w:cs="仿宋_GB2312" w:hint="eastAsia"/>
          <w:color w:val="000000" w:themeColor="text1"/>
          <w:sz w:val="28"/>
          <w:szCs w:val="28"/>
        </w:rPr>
        <w:t>15</w:t>
      </w:r>
      <w:r w:rsidR="00067D1A">
        <w:rPr>
          <w:rFonts w:ascii="仿宋_GB2312" w:eastAsia="仿宋_GB2312" w:hAnsi="仿宋_GB2312" w:cs="仿宋_GB2312"/>
          <w:color w:val="000000" w:themeColor="text1"/>
          <w:sz w:val="28"/>
          <w:szCs w:val="28"/>
        </w:rPr>
        <w:t>9</w:t>
      </w:r>
      <w:r w:rsidR="00067D1A">
        <w:rPr>
          <w:rFonts w:ascii="仿宋_GB2312" w:eastAsia="仿宋_GB2312" w:hAnsi="仿宋_GB2312" w:cs="仿宋_GB2312" w:hint="eastAsia"/>
          <w:color w:val="000000" w:themeColor="text1"/>
          <w:sz w:val="28"/>
          <w:szCs w:val="28"/>
        </w:rPr>
        <w:t>学分。其中公共基础必修课程</w:t>
      </w:r>
      <w:r w:rsidR="00067D1A">
        <w:rPr>
          <w:rFonts w:ascii="仿宋_GB2312" w:eastAsia="仿宋_GB2312" w:hAnsi="仿宋_GB2312" w:cs="仿宋_GB2312"/>
          <w:color w:val="000000" w:themeColor="text1"/>
          <w:sz w:val="28"/>
          <w:szCs w:val="28"/>
        </w:rPr>
        <w:t>702</w:t>
      </w:r>
      <w:r w:rsidR="00067D1A">
        <w:rPr>
          <w:rFonts w:ascii="仿宋_GB2312" w:eastAsia="仿宋_GB2312" w:hAnsi="仿宋_GB2312" w:cs="仿宋_GB2312" w:hint="eastAsia"/>
          <w:color w:val="000000" w:themeColor="text1"/>
          <w:sz w:val="28"/>
          <w:szCs w:val="28"/>
        </w:rPr>
        <w:t>课时、</w:t>
      </w:r>
      <w:r w:rsidR="00067D1A">
        <w:rPr>
          <w:rFonts w:ascii="仿宋_GB2312" w:eastAsia="仿宋_GB2312" w:hAnsi="仿宋_GB2312" w:cs="仿宋_GB2312"/>
          <w:color w:val="000000" w:themeColor="text1"/>
          <w:sz w:val="28"/>
          <w:szCs w:val="28"/>
        </w:rPr>
        <w:t>42</w:t>
      </w:r>
      <w:r w:rsidR="00067D1A">
        <w:rPr>
          <w:rFonts w:ascii="仿宋_GB2312" w:eastAsia="仿宋_GB2312" w:hAnsi="仿宋_GB2312" w:cs="仿宋_GB2312" w:hint="eastAsia"/>
          <w:color w:val="000000" w:themeColor="text1"/>
          <w:sz w:val="28"/>
          <w:szCs w:val="28"/>
        </w:rPr>
        <w:t>学分；专业技能必修课程</w:t>
      </w:r>
      <w:r w:rsidR="00067D1A">
        <w:rPr>
          <w:rFonts w:ascii="仿宋_GB2312" w:eastAsia="仿宋_GB2312" w:hAnsi="仿宋_GB2312" w:cs="仿宋_GB2312"/>
          <w:color w:val="000000" w:themeColor="text1"/>
          <w:sz w:val="28"/>
          <w:szCs w:val="28"/>
        </w:rPr>
        <w:t>1932</w:t>
      </w:r>
      <w:r w:rsidR="00067D1A">
        <w:rPr>
          <w:rFonts w:ascii="仿宋_GB2312" w:eastAsia="仿宋_GB2312" w:hAnsi="仿宋_GB2312" w:cs="仿宋_GB2312" w:hint="eastAsia"/>
          <w:color w:val="000000" w:themeColor="text1"/>
          <w:sz w:val="28"/>
          <w:szCs w:val="28"/>
        </w:rPr>
        <w:t>学时、</w:t>
      </w:r>
      <w:r w:rsidR="00067D1A">
        <w:rPr>
          <w:rFonts w:ascii="仿宋_GB2312" w:eastAsia="仿宋_GB2312" w:hAnsi="仿宋_GB2312" w:cs="仿宋_GB2312"/>
          <w:color w:val="000000" w:themeColor="text1"/>
          <w:sz w:val="28"/>
          <w:szCs w:val="28"/>
        </w:rPr>
        <w:t>98</w:t>
      </w:r>
      <w:r w:rsidR="00067D1A">
        <w:rPr>
          <w:rFonts w:ascii="仿宋_GB2312" w:eastAsia="仿宋_GB2312" w:hAnsi="仿宋_GB2312" w:cs="仿宋_GB2312" w:hint="eastAsia"/>
          <w:color w:val="000000" w:themeColor="text1"/>
          <w:sz w:val="28"/>
          <w:szCs w:val="28"/>
        </w:rPr>
        <w:t>学分；公共基</w:t>
      </w:r>
      <w:r w:rsidR="00067D1A">
        <w:rPr>
          <w:rFonts w:ascii="仿宋_GB2312" w:eastAsia="仿宋_GB2312" w:hAnsi="仿宋_GB2312" w:cs="仿宋_GB2312" w:hint="eastAsia"/>
          <w:color w:val="000000" w:themeColor="text1"/>
          <w:sz w:val="28"/>
          <w:szCs w:val="28"/>
        </w:rPr>
        <w:lastRenderedPageBreak/>
        <w:t>础选修课程</w:t>
      </w:r>
      <w:r w:rsidR="00067D1A" w:rsidRPr="00912132">
        <w:rPr>
          <w:rFonts w:ascii="仿宋_GB2312" w:eastAsia="仿宋_GB2312" w:hAnsi="仿宋_GB2312" w:cs="仿宋_GB2312" w:hint="eastAsia"/>
          <w:color w:val="000000" w:themeColor="text1"/>
          <w:sz w:val="28"/>
          <w:szCs w:val="28"/>
        </w:rPr>
        <w:t>96</w:t>
      </w:r>
      <w:r w:rsidR="00067D1A">
        <w:rPr>
          <w:rFonts w:ascii="仿宋_GB2312" w:eastAsia="仿宋_GB2312" w:hAnsi="仿宋_GB2312" w:cs="仿宋_GB2312" w:hint="eastAsia"/>
          <w:color w:val="000000" w:themeColor="text1"/>
          <w:sz w:val="28"/>
          <w:szCs w:val="28"/>
        </w:rPr>
        <w:t>课时、</w:t>
      </w:r>
      <w:r w:rsidR="00067D1A">
        <w:rPr>
          <w:rFonts w:ascii="仿宋_GB2312" w:eastAsia="仿宋_GB2312" w:hAnsi="仿宋_GB2312" w:cs="仿宋_GB2312"/>
          <w:color w:val="000000" w:themeColor="text1"/>
          <w:sz w:val="28"/>
          <w:szCs w:val="28"/>
        </w:rPr>
        <w:t>6</w:t>
      </w:r>
      <w:r w:rsidR="00067D1A">
        <w:rPr>
          <w:rFonts w:ascii="仿宋_GB2312" w:eastAsia="仿宋_GB2312" w:hAnsi="仿宋_GB2312" w:cs="仿宋_GB2312" w:hint="eastAsia"/>
          <w:color w:val="000000" w:themeColor="text1"/>
          <w:sz w:val="28"/>
          <w:szCs w:val="28"/>
        </w:rPr>
        <w:t>学分；专业技能选修课程</w:t>
      </w:r>
      <w:r w:rsidR="00067D1A">
        <w:rPr>
          <w:rFonts w:ascii="仿宋_GB2312" w:eastAsia="仿宋_GB2312" w:hAnsi="仿宋_GB2312" w:cs="仿宋_GB2312"/>
          <w:color w:val="000000" w:themeColor="text1"/>
          <w:sz w:val="28"/>
          <w:szCs w:val="28"/>
        </w:rPr>
        <w:t>208</w:t>
      </w:r>
      <w:r w:rsidR="00067D1A">
        <w:rPr>
          <w:rFonts w:ascii="仿宋_GB2312" w:eastAsia="仿宋_GB2312" w:hAnsi="仿宋_GB2312" w:cs="仿宋_GB2312" w:hint="eastAsia"/>
          <w:color w:val="000000" w:themeColor="text1"/>
          <w:sz w:val="28"/>
          <w:szCs w:val="28"/>
        </w:rPr>
        <w:t>课时、</w:t>
      </w:r>
      <w:r w:rsidR="00067D1A">
        <w:rPr>
          <w:rFonts w:ascii="仿宋_GB2312" w:eastAsia="仿宋_GB2312" w:hAnsi="仿宋_GB2312" w:cs="仿宋_GB2312"/>
          <w:color w:val="000000" w:themeColor="text1"/>
          <w:sz w:val="28"/>
          <w:szCs w:val="28"/>
        </w:rPr>
        <w:t>13</w:t>
      </w:r>
      <w:r>
        <w:rPr>
          <w:rFonts w:ascii="仿宋_GB2312" w:eastAsia="仿宋_GB2312" w:hAnsi="仿宋_GB2312" w:cs="仿宋_GB2312" w:hint="eastAsia"/>
          <w:color w:val="000000" w:themeColor="text1"/>
          <w:sz w:val="28"/>
          <w:szCs w:val="28"/>
        </w:rPr>
        <w:t>学分。</w:t>
      </w:r>
      <w:bookmarkEnd w:id="49"/>
    </w:p>
    <w:p w14:paraId="1D0BCE6D" w14:textId="77777777" w:rsidR="004F0021" w:rsidRDefault="004F0021">
      <w:pPr>
        <w:snapToGrid w:val="0"/>
        <w:contextualSpacing/>
        <w:rPr>
          <w:rFonts w:asciiTheme="minorEastAsia" w:hAnsiTheme="minorEastAsia" w:cstheme="minorEastAsia"/>
          <w:color w:val="000000" w:themeColor="text1"/>
          <w:szCs w:val="21"/>
        </w:rPr>
      </w:pPr>
    </w:p>
    <w:sectPr w:rsidR="004F0021" w:rsidSect="00073D58">
      <w:headerReference w:type="default" r:id="rId14"/>
      <w:footerReference w:type="default" r:id="rId15"/>
      <w:pgSz w:w="11906" w:h="16838"/>
      <w:pgMar w:top="993" w:right="1418" w:bottom="1134" w:left="1133" w:header="737" w:footer="595"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A28C2" w14:textId="77777777" w:rsidR="001A797A" w:rsidRDefault="001A797A">
      <w:r>
        <w:separator/>
      </w:r>
    </w:p>
  </w:endnote>
  <w:endnote w:type="continuationSeparator" w:id="0">
    <w:p w14:paraId="1C3EFA10" w14:textId="77777777" w:rsidR="001A797A" w:rsidRDefault="001A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3">
    <w:altName w:val="Symbol"/>
    <w:panose1 w:val="050401020108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Segoe UI Variable Text">
    <w:charset w:val="00"/>
    <w:family w:val="auto"/>
    <w:pitch w:val="variable"/>
    <w:sig w:usb0="A00002FF" w:usb1="0000000B" w:usb2="00000000" w:usb3="00000000" w:csb0="0000019F"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D728" w14:textId="77777777" w:rsidR="004F0021" w:rsidRDefault="004F0021">
    <w:pPr>
      <w:pStyle w:val="aa"/>
      <w:ind w:firstLine="420"/>
      <w:jc w:val="center"/>
    </w:pPr>
  </w:p>
  <w:p w14:paraId="664BC92F" w14:textId="77777777" w:rsidR="004F0021" w:rsidRDefault="004F0021">
    <w:pPr>
      <w:pStyle w:val="aa"/>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E506" w14:textId="77777777" w:rsidR="004F0021" w:rsidRDefault="001A797A">
    <w:pPr>
      <w:pStyle w:val="aa"/>
      <w:ind w:firstLine="420"/>
      <w:jc w:val="center"/>
    </w:pPr>
    <w:r>
      <w:rPr>
        <w:noProof/>
      </w:rPr>
      <w:pict w14:anchorId="2837A7CD">
        <v:shapetype id="_x0000_t202" coordsize="21600,21600" o:spt="202" path="m,l,21600r21600,l21600,xe">
          <v:stroke joinstyle="miter"/>
          <v:path gradientshapeok="t" o:connecttype="rect"/>
        </v:shapetype>
        <v:shape id="文本框 12" o:spid="_x0000_s2052" type="#_x0000_t202" style="position:absolute;left:0;text-align:left;margin-left:486.4pt;margin-top:0;width:2in;height:2in;z-index:251665408;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14:paraId="7CEE01C7" w14:textId="77777777" w:rsidR="004F0021" w:rsidRDefault="00292682">
                <w:pPr>
                  <w:pStyle w:val="aa"/>
                </w:pPr>
                <w:r>
                  <w:t xml:space="preserve">— </w:t>
                </w:r>
                <w:r w:rsidR="00695DEE">
                  <w:fldChar w:fldCharType="begin"/>
                </w:r>
                <w:r>
                  <w:instrText xml:space="preserve"> PAGE  \* MERGEFORMAT </w:instrText>
                </w:r>
                <w:r w:rsidR="00695DEE">
                  <w:fldChar w:fldCharType="separate"/>
                </w:r>
                <w:r w:rsidR="00B86E4D">
                  <w:rPr>
                    <w:noProof/>
                  </w:rPr>
                  <w:t>13</w:t>
                </w:r>
                <w:r w:rsidR="00695DEE">
                  <w:fldChar w:fldCharType="end"/>
                </w:r>
                <w:r>
                  <w:t xml:space="preserve"> —</w:t>
                </w:r>
              </w:p>
            </w:txbxContent>
          </v:textbox>
          <w10:wrap anchorx="margin"/>
        </v:shape>
      </w:pict>
    </w:r>
  </w:p>
  <w:p w14:paraId="7643D24C" w14:textId="77777777" w:rsidR="004F0021" w:rsidRDefault="004F0021">
    <w:pPr>
      <w:pStyle w:val="aa"/>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297F" w14:textId="77777777" w:rsidR="004F0021" w:rsidRDefault="001A797A">
    <w:pPr>
      <w:pStyle w:val="aa"/>
      <w:tabs>
        <w:tab w:val="left" w:pos="5700"/>
        <w:tab w:val="right" w:pos="14690"/>
      </w:tabs>
      <w:ind w:firstLine="420"/>
    </w:pPr>
    <w:r>
      <w:rPr>
        <w:noProof/>
      </w:rPr>
      <w:pict w14:anchorId="2F99B128">
        <v:shapetype id="_x0000_t202" coordsize="21600,21600" o:spt="202" path="m,l,21600r21600,l21600,xe">
          <v:stroke joinstyle="miter"/>
          <v:path gradientshapeok="t" o:connecttype="rect"/>
        </v:shapetype>
        <v:shape id="文本框 8" o:spid="_x0000_s2050" type="#_x0000_t202" style="position:absolute;left:0;text-align:left;margin-left:486.4pt;margin-top:0;width:2in;height:2in;z-index:251661312;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14:paraId="5F5AC7BA" w14:textId="77777777" w:rsidR="004F0021" w:rsidRDefault="00292682">
                <w:pPr>
                  <w:pStyle w:val="aa"/>
                </w:pPr>
                <w:r>
                  <w:t xml:space="preserve">— </w:t>
                </w:r>
                <w:r w:rsidR="00695DEE">
                  <w:fldChar w:fldCharType="begin"/>
                </w:r>
                <w:r>
                  <w:instrText xml:space="preserve"> PAGE  \* MERGEFORMAT </w:instrText>
                </w:r>
                <w:r w:rsidR="00695DEE">
                  <w:fldChar w:fldCharType="separate"/>
                </w:r>
                <w:r w:rsidR="00B86E4D">
                  <w:rPr>
                    <w:noProof/>
                  </w:rPr>
                  <w:t>16</w:t>
                </w:r>
                <w:r w:rsidR="00695DEE">
                  <w:fldChar w:fldCharType="end"/>
                </w:r>
                <w:r>
                  <w:t xml:space="preserve"> —</w:t>
                </w:r>
              </w:p>
            </w:txbxContent>
          </v:textbox>
          <w10:wrap anchorx="margin"/>
        </v:shape>
      </w:pict>
    </w:r>
    <w:r w:rsidR="00292682">
      <w:rPr>
        <w:rFonts w:hint="eastAsia"/>
      </w:rPr>
      <w:tab/>
    </w:r>
    <w:r w:rsidR="00292682">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53AD" w14:textId="77777777" w:rsidR="004F0021" w:rsidRDefault="001A797A">
    <w:pPr>
      <w:pStyle w:val="aa"/>
      <w:jc w:val="center"/>
    </w:pPr>
    <w:r>
      <w:rPr>
        <w:noProof/>
      </w:rPr>
      <w:pict w14:anchorId="362E1962">
        <v:shapetype id="_x0000_t202" coordsize="21600,21600" o:spt="202" path="m,l,21600r21600,l21600,xe">
          <v:stroke joinstyle="miter"/>
          <v:path gradientshapeok="t" o:connecttype="rect"/>
        </v:shapetype>
        <v:shape id="文本框 11" o:spid="_x0000_s2049" type="#_x0000_t202" style="position:absolute;left:0;text-align:left;margin-left:486.4pt;margin-top:0;width:2in;height:2in;z-index:251662336;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p1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k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AEGE7kU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rdkp1ZQIAABMFAAAOAAAAAAAAAAAAAAAAAC4CAABkcnMvZTJvRG9j&#10;LnhtbFBLAQItABQABgAIAAAAIQBxqtG51wAAAAUBAAAPAAAAAAAAAAAAAAAAAL8EAABkcnMvZG93&#10;bnJldi54bWxQSwUGAAAAAAQABADzAAAAwwUAAAAA&#10;" filled="f" stroked="f" strokeweight=".5pt">
          <v:textbox style="mso-fit-shape-to-text:t" inset="0,0,0,0">
            <w:txbxContent>
              <w:p w14:paraId="6132DA71" w14:textId="77777777" w:rsidR="004F0021" w:rsidRDefault="00292682">
                <w:pPr>
                  <w:pStyle w:val="aa"/>
                </w:pPr>
                <w:r>
                  <w:t xml:space="preserve">— </w:t>
                </w:r>
                <w:r w:rsidR="00695DEE">
                  <w:fldChar w:fldCharType="begin"/>
                </w:r>
                <w:r>
                  <w:instrText xml:space="preserve"> PAGE  \* MERGEFORMAT </w:instrText>
                </w:r>
                <w:r w:rsidR="00695DEE">
                  <w:fldChar w:fldCharType="separate"/>
                </w:r>
                <w:r w:rsidR="00B86E4D">
                  <w:rPr>
                    <w:noProof/>
                  </w:rPr>
                  <w:t>28</w:t>
                </w:r>
                <w:r w:rsidR="00695DEE">
                  <w:fldChar w:fldCharType="end"/>
                </w:r>
                <w:r>
                  <w:t xml:space="preserve"> —</w:t>
                </w:r>
              </w:p>
            </w:txbxContent>
          </v:textbox>
          <w10:wrap anchorx="margin"/>
        </v:shape>
      </w:pict>
    </w:r>
  </w:p>
  <w:p w14:paraId="7A6CD5F8" w14:textId="77777777" w:rsidR="004F0021" w:rsidRDefault="004F0021">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1BCC5" w14:textId="77777777" w:rsidR="001A797A" w:rsidRDefault="001A797A">
      <w:r>
        <w:separator/>
      </w:r>
    </w:p>
  </w:footnote>
  <w:footnote w:type="continuationSeparator" w:id="0">
    <w:p w14:paraId="2C4A4B42" w14:textId="77777777" w:rsidR="001A797A" w:rsidRDefault="001A7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E3A1" w14:textId="77777777" w:rsidR="004F0021" w:rsidRDefault="001A797A">
    <w:pPr>
      <w:pStyle w:val="ab"/>
      <w:pBdr>
        <w:bottom w:val="none" w:sz="0" w:space="0" w:color="auto"/>
      </w:pBdr>
    </w:pPr>
    <w:r>
      <w:rPr>
        <w:noProof/>
      </w:rPr>
      <w:pict w14:anchorId="7A2D1C0A">
        <v:rect id="矩形 3" o:spid="_x0000_s2051" style="position:absolute;left:0;text-align:left;margin-left:-1.65pt;margin-top:262.4pt;width:60pt;height:70.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" o:allowincell="f" stroked="f">
          <v:textbox style="layout-flow:vertical-ideographic">
            <w:txbxContent>
              <w:p w14:paraId="6147EEF3" w14:textId="77777777" w:rsidR="004F0021" w:rsidRDefault="00695DEE">
                <w:pPr>
                  <w:jc w:val="center"/>
                  <w:rPr>
                    <w:sz w:val="18"/>
                    <w:szCs w:val="18"/>
                  </w:rPr>
                </w:pPr>
                <w:r>
                  <w:rPr>
                    <w:sz w:val="18"/>
                    <w:szCs w:val="18"/>
                  </w:rPr>
                  <w:fldChar w:fldCharType="begin"/>
                </w:r>
                <w:r w:rsidR="00292682">
                  <w:rPr>
                    <w:sz w:val="18"/>
                    <w:szCs w:val="18"/>
                  </w:rPr>
                  <w:instrText>PAGE   \* MERGEFORMAT</w:instrText>
                </w:r>
                <w:r>
                  <w:rPr>
                    <w:sz w:val="18"/>
                    <w:szCs w:val="18"/>
                  </w:rPr>
                  <w:fldChar w:fldCharType="separate"/>
                </w:r>
                <w:r w:rsidR="00B86E4D" w:rsidRPr="00B86E4D">
                  <w:rPr>
                    <w:noProof/>
                    <w:sz w:val="18"/>
                    <w:szCs w:val="18"/>
                    <w:lang w:val="zh-CN"/>
                  </w:rPr>
                  <w:t>16</w:t>
                </w:r>
                <w:r>
                  <w:rPr>
                    <w:sz w:val="18"/>
                    <w:szCs w:val="18"/>
                  </w:rPr>
                  <w:fldChar w:fldCharType="end"/>
                </w:r>
              </w:p>
            </w:txbxContent>
          </v:textbox>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E269" w14:textId="77777777" w:rsidR="004F0021" w:rsidRDefault="004F0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chineseCounting"/>
      <w:pStyle w:val="1"/>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A3YzYwMDJlMWRkMzQwZDVmMzc4YjlmYmU3OTU3ZDIifQ=="/>
  </w:docVars>
  <w:rsids>
    <w:rsidRoot w:val="00396F2A"/>
    <w:rsid w:val="000055FF"/>
    <w:rsid w:val="00005AAF"/>
    <w:rsid w:val="000078D9"/>
    <w:rsid w:val="00047480"/>
    <w:rsid w:val="00047A66"/>
    <w:rsid w:val="00067D1A"/>
    <w:rsid w:val="000710E0"/>
    <w:rsid w:val="00073D58"/>
    <w:rsid w:val="0007792E"/>
    <w:rsid w:val="00077B18"/>
    <w:rsid w:val="00081C39"/>
    <w:rsid w:val="000C5D36"/>
    <w:rsid w:val="000D15F4"/>
    <w:rsid w:val="000F542C"/>
    <w:rsid w:val="000F72E7"/>
    <w:rsid w:val="001117A8"/>
    <w:rsid w:val="0011201C"/>
    <w:rsid w:val="00113D7F"/>
    <w:rsid w:val="001256E3"/>
    <w:rsid w:val="001401B7"/>
    <w:rsid w:val="00163666"/>
    <w:rsid w:val="001769EF"/>
    <w:rsid w:val="001802F6"/>
    <w:rsid w:val="00185008"/>
    <w:rsid w:val="00194104"/>
    <w:rsid w:val="00196247"/>
    <w:rsid w:val="001A797A"/>
    <w:rsid w:val="001D126C"/>
    <w:rsid w:val="001D4E2D"/>
    <w:rsid w:val="001D54D3"/>
    <w:rsid w:val="001F5D4C"/>
    <w:rsid w:val="002075F3"/>
    <w:rsid w:val="002078A9"/>
    <w:rsid w:val="00214E4A"/>
    <w:rsid w:val="00216FF8"/>
    <w:rsid w:val="00221FB9"/>
    <w:rsid w:val="0022406A"/>
    <w:rsid w:val="002276D0"/>
    <w:rsid w:val="00241324"/>
    <w:rsid w:val="0025164C"/>
    <w:rsid w:val="0025752D"/>
    <w:rsid w:val="00264C79"/>
    <w:rsid w:val="0027150D"/>
    <w:rsid w:val="00292682"/>
    <w:rsid w:val="002A5AA4"/>
    <w:rsid w:val="002B4721"/>
    <w:rsid w:val="002B482E"/>
    <w:rsid w:val="002B5902"/>
    <w:rsid w:val="002D595A"/>
    <w:rsid w:val="002E00FC"/>
    <w:rsid w:val="002E4C3C"/>
    <w:rsid w:val="002E4F69"/>
    <w:rsid w:val="002F19CB"/>
    <w:rsid w:val="003002D4"/>
    <w:rsid w:val="0031265D"/>
    <w:rsid w:val="00327A34"/>
    <w:rsid w:val="00345116"/>
    <w:rsid w:val="00351689"/>
    <w:rsid w:val="00370C95"/>
    <w:rsid w:val="00371A6C"/>
    <w:rsid w:val="00384377"/>
    <w:rsid w:val="003875DF"/>
    <w:rsid w:val="00387718"/>
    <w:rsid w:val="00391215"/>
    <w:rsid w:val="00396385"/>
    <w:rsid w:val="00396F2A"/>
    <w:rsid w:val="003B1C63"/>
    <w:rsid w:val="003B487F"/>
    <w:rsid w:val="003C7B60"/>
    <w:rsid w:val="003E1AC5"/>
    <w:rsid w:val="003E21F2"/>
    <w:rsid w:val="003E6E1E"/>
    <w:rsid w:val="00401558"/>
    <w:rsid w:val="00402400"/>
    <w:rsid w:val="004223C6"/>
    <w:rsid w:val="00450884"/>
    <w:rsid w:val="004523A5"/>
    <w:rsid w:val="0046530D"/>
    <w:rsid w:val="00475AE2"/>
    <w:rsid w:val="0047666A"/>
    <w:rsid w:val="00477537"/>
    <w:rsid w:val="00477EF0"/>
    <w:rsid w:val="00483A5C"/>
    <w:rsid w:val="004A338A"/>
    <w:rsid w:val="004A4849"/>
    <w:rsid w:val="004C0546"/>
    <w:rsid w:val="004E541C"/>
    <w:rsid w:val="004E6C6B"/>
    <w:rsid w:val="004F0021"/>
    <w:rsid w:val="004F3CDA"/>
    <w:rsid w:val="005005FF"/>
    <w:rsid w:val="00502B79"/>
    <w:rsid w:val="0051119A"/>
    <w:rsid w:val="00516B5E"/>
    <w:rsid w:val="00530CB6"/>
    <w:rsid w:val="005409C2"/>
    <w:rsid w:val="00541959"/>
    <w:rsid w:val="00543E7F"/>
    <w:rsid w:val="00550F0D"/>
    <w:rsid w:val="00553A10"/>
    <w:rsid w:val="005639F1"/>
    <w:rsid w:val="005703D9"/>
    <w:rsid w:val="0057540E"/>
    <w:rsid w:val="005778B9"/>
    <w:rsid w:val="005B0C12"/>
    <w:rsid w:val="005B25D4"/>
    <w:rsid w:val="005B64E6"/>
    <w:rsid w:val="005C7255"/>
    <w:rsid w:val="005D7AD6"/>
    <w:rsid w:val="005E4DDC"/>
    <w:rsid w:val="005F06E6"/>
    <w:rsid w:val="00612D7D"/>
    <w:rsid w:val="006138A7"/>
    <w:rsid w:val="006379ED"/>
    <w:rsid w:val="0065537A"/>
    <w:rsid w:val="00687BF5"/>
    <w:rsid w:val="00695DEE"/>
    <w:rsid w:val="006A7A69"/>
    <w:rsid w:val="006E2EE8"/>
    <w:rsid w:val="006F00A0"/>
    <w:rsid w:val="006F3596"/>
    <w:rsid w:val="006F526C"/>
    <w:rsid w:val="006F7CC9"/>
    <w:rsid w:val="0070401C"/>
    <w:rsid w:val="0070429E"/>
    <w:rsid w:val="00710E51"/>
    <w:rsid w:val="00714EB3"/>
    <w:rsid w:val="00740C94"/>
    <w:rsid w:val="00756351"/>
    <w:rsid w:val="00763EB7"/>
    <w:rsid w:val="00776E95"/>
    <w:rsid w:val="00782DF5"/>
    <w:rsid w:val="00787BAD"/>
    <w:rsid w:val="007A227B"/>
    <w:rsid w:val="007A6498"/>
    <w:rsid w:val="007B0929"/>
    <w:rsid w:val="007B1E2F"/>
    <w:rsid w:val="007D2883"/>
    <w:rsid w:val="007D5D50"/>
    <w:rsid w:val="007E1B22"/>
    <w:rsid w:val="007E2EF7"/>
    <w:rsid w:val="007E6C39"/>
    <w:rsid w:val="0080172C"/>
    <w:rsid w:val="00805EF9"/>
    <w:rsid w:val="00812401"/>
    <w:rsid w:val="00815D72"/>
    <w:rsid w:val="00823AC8"/>
    <w:rsid w:val="00843E19"/>
    <w:rsid w:val="00846678"/>
    <w:rsid w:val="008726FA"/>
    <w:rsid w:val="008737A6"/>
    <w:rsid w:val="008853E4"/>
    <w:rsid w:val="008865D4"/>
    <w:rsid w:val="008B5A1C"/>
    <w:rsid w:val="008B704B"/>
    <w:rsid w:val="009250AB"/>
    <w:rsid w:val="00930514"/>
    <w:rsid w:val="00932207"/>
    <w:rsid w:val="00933A1A"/>
    <w:rsid w:val="0093725C"/>
    <w:rsid w:val="00943B14"/>
    <w:rsid w:val="00944C9E"/>
    <w:rsid w:val="00945FB0"/>
    <w:rsid w:val="00950BD0"/>
    <w:rsid w:val="009519C6"/>
    <w:rsid w:val="009621CD"/>
    <w:rsid w:val="009651B6"/>
    <w:rsid w:val="00973685"/>
    <w:rsid w:val="00975B0E"/>
    <w:rsid w:val="00990A53"/>
    <w:rsid w:val="00990FB7"/>
    <w:rsid w:val="00991589"/>
    <w:rsid w:val="009A7C34"/>
    <w:rsid w:val="009A7C9A"/>
    <w:rsid w:val="009B4EF4"/>
    <w:rsid w:val="009B69FE"/>
    <w:rsid w:val="009D13D0"/>
    <w:rsid w:val="009D29A3"/>
    <w:rsid w:val="009F1186"/>
    <w:rsid w:val="00A00F40"/>
    <w:rsid w:val="00A05CC9"/>
    <w:rsid w:val="00A06E1A"/>
    <w:rsid w:val="00A07635"/>
    <w:rsid w:val="00A13A41"/>
    <w:rsid w:val="00A1716A"/>
    <w:rsid w:val="00A20F9F"/>
    <w:rsid w:val="00A210CF"/>
    <w:rsid w:val="00A22DD1"/>
    <w:rsid w:val="00A25422"/>
    <w:rsid w:val="00A25503"/>
    <w:rsid w:val="00A25B2D"/>
    <w:rsid w:val="00A36682"/>
    <w:rsid w:val="00A43D33"/>
    <w:rsid w:val="00A470D9"/>
    <w:rsid w:val="00A6493A"/>
    <w:rsid w:val="00A66661"/>
    <w:rsid w:val="00A94B1F"/>
    <w:rsid w:val="00A9659C"/>
    <w:rsid w:val="00A97FEA"/>
    <w:rsid w:val="00AC727B"/>
    <w:rsid w:val="00AD0B07"/>
    <w:rsid w:val="00AD7A67"/>
    <w:rsid w:val="00AE5234"/>
    <w:rsid w:val="00AF1D8A"/>
    <w:rsid w:val="00AF6C25"/>
    <w:rsid w:val="00B16B55"/>
    <w:rsid w:val="00B258E5"/>
    <w:rsid w:val="00B43E5D"/>
    <w:rsid w:val="00B50CD6"/>
    <w:rsid w:val="00B55E8B"/>
    <w:rsid w:val="00B57B4B"/>
    <w:rsid w:val="00B7238C"/>
    <w:rsid w:val="00B85A28"/>
    <w:rsid w:val="00B86E4D"/>
    <w:rsid w:val="00B96017"/>
    <w:rsid w:val="00BC4A55"/>
    <w:rsid w:val="00BE01A8"/>
    <w:rsid w:val="00BE0D51"/>
    <w:rsid w:val="00BE188E"/>
    <w:rsid w:val="00BF2386"/>
    <w:rsid w:val="00BF3AAE"/>
    <w:rsid w:val="00BF52BD"/>
    <w:rsid w:val="00BF7A87"/>
    <w:rsid w:val="00C00125"/>
    <w:rsid w:val="00C01DB6"/>
    <w:rsid w:val="00C1351D"/>
    <w:rsid w:val="00C20334"/>
    <w:rsid w:val="00C22AD3"/>
    <w:rsid w:val="00C365B5"/>
    <w:rsid w:val="00C603FA"/>
    <w:rsid w:val="00C61582"/>
    <w:rsid w:val="00C70685"/>
    <w:rsid w:val="00C71339"/>
    <w:rsid w:val="00C72132"/>
    <w:rsid w:val="00C77E5C"/>
    <w:rsid w:val="00C92ED0"/>
    <w:rsid w:val="00CA79EC"/>
    <w:rsid w:val="00CC0072"/>
    <w:rsid w:val="00CC1A06"/>
    <w:rsid w:val="00CD02C0"/>
    <w:rsid w:val="00CE48B5"/>
    <w:rsid w:val="00CE51E8"/>
    <w:rsid w:val="00CE62B0"/>
    <w:rsid w:val="00CF5AAB"/>
    <w:rsid w:val="00D127B9"/>
    <w:rsid w:val="00D1681D"/>
    <w:rsid w:val="00D50ED3"/>
    <w:rsid w:val="00D52022"/>
    <w:rsid w:val="00D614BC"/>
    <w:rsid w:val="00D6192F"/>
    <w:rsid w:val="00D63058"/>
    <w:rsid w:val="00D70072"/>
    <w:rsid w:val="00D70AE3"/>
    <w:rsid w:val="00D97E58"/>
    <w:rsid w:val="00DA0958"/>
    <w:rsid w:val="00DA1F42"/>
    <w:rsid w:val="00DD463C"/>
    <w:rsid w:val="00E3297A"/>
    <w:rsid w:val="00E35BFA"/>
    <w:rsid w:val="00E62BA3"/>
    <w:rsid w:val="00E76834"/>
    <w:rsid w:val="00E80B5F"/>
    <w:rsid w:val="00E83E0D"/>
    <w:rsid w:val="00E87C42"/>
    <w:rsid w:val="00E9288A"/>
    <w:rsid w:val="00E9362E"/>
    <w:rsid w:val="00E93794"/>
    <w:rsid w:val="00EA37BD"/>
    <w:rsid w:val="00EB5602"/>
    <w:rsid w:val="00EC13E9"/>
    <w:rsid w:val="00EC5412"/>
    <w:rsid w:val="00EC7C27"/>
    <w:rsid w:val="00EF079A"/>
    <w:rsid w:val="00EF31D3"/>
    <w:rsid w:val="00F22480"/>
    <w:rsid w:val="00F24A99"/>
    <w:rsid w:val="00F4504A"/>
    <w:rsid w:val="00F508BE"/>
    <w:rsid w:val="00F53620"/>
    <w:rsid w:val="00F804B3"/>
    <w:rsid w:val="00F86244"/>
    <w:rsid w:val="00F8642C"/>
    <w:rsid w:val="00F9056A"/>
    <w:rsid w:val="00FA0F59"/>
    <w:rsid w:val="00FB28E8"/>
    <w:rsid w:val="00FC357D"/>
    <w:rsid w:val="00FF4D4A"/>
    <w:rsid w:val="00FF66E9"/>
    <w:rsid w:val="01142B87"/>
    <w:rsid w:val="01145609"/>
    <w:rsid w:val="01314F6C"/>
    <w:rsid w:val="013D290D"/>
    <w:rsid w:val="018C519F"/>
    <w:rsid w:val="01AF5332"/>
    <w:rsid w:val="01C02296"/>
    <w:rsid w:val="01E054EB"/>
    <w:rsid w:val="0261487E"/>
    <w:rsid w:val="0297204E"/>
    <w:rsid w:val="02996215"/>
    <w:rsid w:val="03140887"/>
    <w:rsid w:val="03152B33"/>
    <w:rsid w:val="03644AF7"/>
    <w:rsid w:val="0376282A"/>
    <w:rsid w:val="037A3A25"/>
    <w:rsid w:val="038E7705"/>
    <w:rsid w:val="03B6737C"/>
    <w:rsid w:val="03C5736E"/>
    <w:rsid w:val="03CC3F79"/>
    <w:rsid w:val="04175528"/>
    <w:rsid w:val="04C12814"/>
    <w:rsid w:val="04D171D5"/>
    <w:rsid w:val="050A4C6D"/>
    <w:rsid w:val="055A235A"/>
    <w:rsid w:val="055A4D0C"/>
    <w:rsid w:val="056326BB"/>
    <w:rsid w:val="05926AFC"/>
    <w:rsid w:val="059646F9"/>
    <w:rsid w:val="05D71955"/>
    <w:rsid w:val="06212BB5"/>
    <w:rsid w:val="068E240A"/>
    <w:rsid w:val="07152133"/>
    <w:rsid w:val="07391925"/>
    <w:rsid w:val="074A0151"/>
    <w:rsid w:val="074A3B33"/>
    <w:rsid w:val="0750785B"/>
    <w:rsid w:val="07723036"/>
    <w:rsid w:val="078510E1"/>
    <w:rsid w:val="07D5020F"/>
    <w:rsid w:val="07FF1FB2"/>
    <w:rsid w:val="085D3204"/>
    <w:rsid w:val="08713341"/>
    <w:rsid w:val="08915791"/>
    <w:rsid w:val="08946E4C"/>
    <w:rsid w:val="08BB1CE8"/>
    <w:rsid w:val="08BC7CBE"/>
    <w:rsid w:val="08BF22FE"/>
    <w:rsid w:val="08C47915"/>
    <w:rsid w:val="08CA47FF"/>
    <w:rsid w:val="09524F20"/>
    <w:rsid w:val="09AA6B0A"/>
    <w:rsid w:val="0A273CA8"/>
    <w:rsid w:val="0A3801F0"/>
    <w:rsid w:val="0A4E393A"/>
    <w:rsid w:val="0A811784"/>
    <w:rsid w:val="0ABD461B"/>
    <w:rsid w:val="0AC54D5A"/>
    <w:rsid w:val="0B9F6E63"/>
    <w:rsid w:val="0BE300B2"/>
    <w:rsid w:val="0BE57949"/>
    <w:rsid w:val="0BED3157"/>
    <w:rsid w:val="0C78463A"/>
    <w:rsid w:val="0CAC0DEC"/>
    <w:rsid w:val="0D4D15B7"/>
    <w:rsid w:val="0D52150D"/>
    <w:rsid w:val="0D8C2DBD"/>
    <w:rsid w:val="0DF21794"/>
    <w:rsid w:val="0E914E7A"/>
    <w:rsid w:val="0F855734"/>
    <w:rsid w:val="0F8B2F3A"/>
    <w:rsid w:val="102173FB"/>
    <w:rsid w:val="10494BC2"/>
    <w:rsid w:val="105E41AB"/>
    <w:rsid w:val="108828DF"/>
    <w:rsid w:val="10BF7A67"/>
    <w:rsid w:val="11203B56"/>
    <w:rsid w:val="1150529B"/>
    <w:rsid w:val="116C6248"/>
    <w:rsid w:val="119D53EB"/>
    <w:rsid w:val="11AC25BB"/>
    <w:rsid w:val="11C36097"/>
    <w:rsid w:val="11DA48AE"/>
    <w:rsid w:val="11FA76C0"/>
    <w:rsid w:val="12693A8D"/>
    <w:rsid w:val="12AF6F40"/>
    <w:rsid w:val="13315BA7"/>
    <w:rsid w:val="133A5BF2"/>
    <w:rsid w:val="136A10B9"/>
    <w:rsid w:val="13BD577E"/>
    <w:rsid w:val="13D1738A"/>
    <w:rsid w:val="13D50719"/>
    <w:rsid w:val="13FA42C2"/>
    <w:rsid w:val="14060EC2"/>
    <w:rsid w:val="140D1657"/>
    <w:rsid w:val="14515DD5"/>
    <w:rsid w:val="14551D69"/>
    <w:rsid w:val="148D2C4E"/>
    <w:rsid w:val="14B4485D"/>
    <w:rsid w:val="14B84BC3"/>
    <w:rsid w:val="14C36CD2"/>
    <w:rsid w:val="14C67E42"/>
    <w:rsid w:val="14F82D7F"/>
    <w:rsid w:val="153932B8"/>
    <w:rsid w:val="15453AD6"/>
    <w:rsid w:val="155D28A9"/>
    <w:rsid w:val="158C6F70"/>
    <w:rsid w:val="159B558D"/>
    <w:rsid w:val="15A72150"/>
    <w:rsid w:val="15D805CA"/>
    <w:rsid w:val="164A3E7E"/>
    <w:rsid w:val="169311EC"/>
    <w:rsid w:val="16A62408"/>
    <w:rsid w:val="16C21F84"/>
    <w:rsid w:val="16CB1E6E"/>
    <w:rsid w:val="16FF5B47"/>
    <w:rsid w:val="171C3891"/>
    <w:rsid w:val="176022CD"/>
    <w:rsid w:val="177B7D38"/>
    <w:rsid w:val="17996410"/>
    <w:rsid w:val="180F222F"/>
    <w:rsid w:val="18275FAD"/>
    <w:rsid w:val="182C3E06"/>
    <w:rsid w:val="186315A6"/>
    <w:rsid w:val="188F5243"/>
    <w:rsid w:val="18B41207"/>
    <w:rsid w:val="18C748B7"/>
    <w:rsid w:val="18F7519C"/>
    <w:rsid w:val="193B4980"/>
    <w:rsid w:val="194303E2"/>
    <w:rsid w:val="19481E9C"/>
    <w:rsid w:val="197131A1"/>
    <w:rsid w:val="197532B5"/>
    <w:rsid w:val="1A411258"/>
    <w:rsid w:val="1A417996"/>
    <w:rsid w:val="1A7B1DFD"/>
    <w:rsid w:val="1A831339"/>
    <w:rsid w:val="1AB71087"/>
    <w:rsid w:val="1ABA0B77"/>
    <w:rsid w:val="1AC87521"/>
    <w:rsid w:val="1ADA154E"/>
    <w:rsid w:val="1AF57C12"/>
    <w:rsid w:val="1B4B17D0"/>
    <w:rsid w:val="1B6823A3"/>
    <w:rsid w:val="1B7900EB"/>
    <w:rsid w:val="1B943177"/>
    <w:rsid w:val="1BC163E6"/>
    <w:rsid w:val="1C4050AC"/>
    <w:rsid w:val="1CB17D58"/>
    <w:rsid w:val="1CBA56B7"/>
    <w:rsid w:val="1CC42ADC"/>
    <w:rsid w:val="1CC7495F"/>
    <w:rsid w:val="1CF21E8B"/>
    <w:rsid w:val="1D232A04"/>
    <w:rsid w:val="1D88524C"/>
    <w:rsid w:val="1DA13929"/>
    <w:rsid w:val="1DAF149F"/>
    <w:rsid w:val="1DB47B00"/>
    <w:rsid w:val="1DE875D6"/>
    <w:rsid w:val="1E122FDE"/>
    <w:rsid w:val="1E2527AC"/>
    <w:rsid w:val="1E2F500A"/>
    <w:rsid w:val="1E8219AC"/>
    <w:rsid w:val="1EF1268E"/>
    <w:rsid w:val="1F175566"/>
    <w:rsid w:val="1F207391"/>
    <w:rsid w:val="1F262635"/>
    <w:rsid w:val="1F8452B0"/>
    <w:rsid w:val="1FCE483F"/>
    <w:rsid w:val="20052895"/>
    <w:rsid w:val="200F66CF"/>
    <w:rsid w:val="205E6666"/>
    <w:rsid w:val="206D40FA"/>
    <w:rsid w:val="212D4530"/>
    <w:rsid w:val="21815F4B"/>
    <w:rsid w:val="21836641"/>
    <w:rsid w:val="21B93937"/>
    <w:rsid w:val="21C85928"/>
    <w:rsid w:val="21D057D0"/>
    <w:rsid w:val="224A458F"/>
    <w:rsid w:val="22902202"/>
    <w:rsid w:val="22937812"/>
    <w:rsid w:val="22A068A5"/>
    <w:rsid w:val="22B0753C"/>
    <w:rsid w:val="230C6782"/>
    <w:rsid w:val="232A616E"/>
    <w:rsid w:val="233A2855"/>
    <w:rsid w:val="24207C9D"/>
    <w:rsid w:val="24661428"/>
    <w:rsid w:val="248D4C07"/>
    <w:rsid w:val="24B623B0"/>
    <w:rsid w:val="24BB79C6"/>
    <w:rsid w:val="24EC5DD1"/>
    <w:rsid w:val="252437BD"/>
    <w:rsid w:val="253B62B2"/>
    <w:rsid w:val="256D7AD2"/>
    <w:rsid w:val="264176AC"/>
    <w:rsid w:val="266C38AB"/>
    <w:rsid w:val="266C3BC0"/>
    <w:rsid w:val="266D2F42"/>
    <w:rsid w:val="26AC5120"/>
    <w:rsid w:val="27C44366"/>
    <w:rsid w:val="27D843EB"/>
    <w:rsid w:val="27E601B9"/>
    <w:rsid w:val="284301C5"/>
    <w:rsid w:val="285C6DCA"/>
    <w:rsid w:val="28862099"/>
    <w:rsid w:val="28FF2112"/>
    <w:rsid w:val="29485A17"/>
    <w:rsid w:val="296557C6"/>
    <w:rsid w:val="2A227306"/>
    <w:rsid w:val="2A6C52BE"/>
    <w:rsid w:val="2A8757EE"/>
    <w:rsid w:val="2ABC1DA2"/>
    <w:rsid w:val="2B1B11BE"/>
    <w:rsid w:val="2B400C25"/>
    <w:rsid w:val="2B6C5576"/>
    <w:rsid w:val="2B7C0D1D"/>
    <w:rsid w:val="2B8A1EA0"/>
    <w:rsid w:val="2BBD673E"/>
    <w:rsid w:val="2BC929C8"/>
    <w:rsid w:val="2BDA5853"/>
    <w:rsid w:val="2C534988"/>
    <w:rsid w:val="2C574478"/>
    <w:rsid w:val="2C637441"/>
    <w:rsid w:val="2C6D5A4A"/>
    <w:rsid w:val="2C864D5D"/>
    <w:rsid w:val="2C8E556C"/>
    <w:rsid w:val="2D7743BB"/>
    <w:rsid w:val="2DA52FC1"/>
    <w:rsid w:val="2DDB69E3"/>
    <w:rsid w:val="2DE53D06"/>
    <w:rsid w:val="2DF14458"/>
    <w:rsid w:val="2E4D6B60"/>
    <w:rsid w:val="2EDA6C9B"/>
    <w:rsid w:val="2F05640D"/>
    <w:rsid w:val="2F1228D8"/>
    <w:rsid w:val="2F300FB0"/>
    <w:rsid w:val="2F34568E"/>
    <w:rsid w:val="2F6963FB"/>
    <w:rsid w:val="2F745341"/>
    <w:rsid w:val="2F860BD0"/>
    <w:rsid w:val="2FA6707B"/>
    <w:rsid w:val="2FEB6F66"/>
    <w:rsid w:val="301420D8"/>
    <w:rsid w:val="301958D7"/>
    <w:rsid w:val="30423A40"/>
    <w:rsid w:val="304A7E50"/>
    <w:rsid w:val="306929CC"/>
    <w:rsid w:val="30DF7D26"/>
    <w:rsid w:val="310F3573"/>
    <w:rsid w:val="31201925"/>
    <w:rsid w:val="31264CF7"/>
    <w:rsid w:val="312D57A8"/>
    <w:rsid w:val="31505C80"/>
    <w:rsid w:val="318C7A50"/>
    <w:rsid w:val="31B00187"/>
    <w:rsid w:val="31CA5792"/>
    <w:rsid w:val="31D52C3A"/>
    <w:rsid w:val="31EA3699"/>
    <w:rsid w:val="32136EC8"/>
    <w:rsid w:val="32280B4C"/>
    <w:rsid w:val="32355DA7"/>
    <w:rsid w:val="32546D64"/>
    <w:rsid w:val="32650697"/>
    <w:rsid w:val="326A5758"/>
    <w:rsid w:val="32760C2A"/>
    <w:rsid w:val="3281224F"/>
    <w:rsid w:val="333D75D3"/>
    <w:rsid w:val="333D7EF8"/>
    <w:rsid w:val="336B6EE3"/>
    <w:rsid w:val="33A361F5"/>
    <w:rsid w:val="33A73607"/>
    <w:rsid w:val="33D12D62"/>
    <w:rsid w:val="33E87093"/>
    <w:rsid w:val="34064BC6"/>
    <w:rsid w:val="34251A3C"/>
    <w:rsid w:val="34AC3E2A"/>
    <w:rsid w:val="34BE74D4"/>
    <w:rsid w:val="352C3774"/>
    <w:rsid w:val="3542530C"/>
    <w:rsid w:val="356E638F"/>
    <w:rsid w:val="356F1F1A"/>
    <w:rsid w:val="35A3428A"/>
    <w:rsid w:val="36101C06"/>
    <w:rsid w:val="36951020"/>
    <w:rsid w:val="3698058A"/>
    <w:rsid w:val="36AE0FE6"/>
    <w:rsid w:val="36F01751"/>
    <w:rsid w:val="37434E38"/>
    <w:rsid w:val="37DB12B8"/>
    <w:rsid w:val="37F012DD"/>
    <w:rsid w:val="383A3E56"/>
    <w:rsid w:val="384F2912"/>
    <w:rsid w:val="385E0B7D"/>
    <w:rsid w:val="387E1954"/>
    <w:rsid w:val="38CD1C41"/>
    <w:rsid w:val="391638C9"/>
    <w:rsid w:val="39A2473F"/>
    <w:rsid w:val="39A43D79"/>
    <w:rsid w:val="39A75836"/>
    <w:rsid w:val="39A9163F"/>
    <w:rsid w:val="39E364EC"/>
    <w:rsid w:val="3A23270A"/>
    <w:rsid w:val="3AD2116E"/>
    <w:rsid w:val="3AD9074E"/>
    <w:rsid w:val="3AE35129"/>
    <w:rsid w:val="3AF67C8F"/>
    <w:rsid w:val="3B1A3D56"/>
    <w:rsid w:val="3B1F7427"/>
    <w:rsid w:val="3B331C0C"/>
    <w:rsid w:val="3BD50F16"/>
    <w:rsid w:val="3BEE1905"/>
    <w:rsid w:val="3C983C09"/>
    <w:rsid w:val="3CAA23A2"/>
    <w:rsid w:val="3CCD6091"/>
    <w:rsid w:val="3CDC14CC"/>
    <w:rsid w:val="3CE1162D"/>
    <w:rsid w:val="3D2D6B2F"/>
    <w:rsid w:val="3D3E0D3C"/>
    <w:rsid w:val="3D404D73"/>
    <w:rsid w:val="3DCB0822"/>
    <w:rsid w:val="3E0510A6"/>
    <w:rsid w:val="3E29379B"/>
    <w:rsid w:val="3E3E3694"/>
    <w:rsid w:val="3E5720B6"/>
    <w:rsid w:val="3E575B43"/>
    <w:rsid w:val="3EA5089C"/>
    <w:rsid w:val="3EA6303D"/>
    <w:rsid w:val="3EAE5A4E"/>
    <w:rsid w:val="3EEA5B9A"/>
    <w:rsid w:val="3F0D203C"/>
    <w:rsid w:val="3F42649C"/>
    <w:rsid w:val="3F671C45"/>
    <w:rsid w:val="3F7D5B4C"/>
    <w:rsid w:val="3FBD00F6"/>
    <w:rsid w:val="40681BA6"/>
    <w:rsid w:val="40CA39CB"/>
    <w:rsid w:val="40EE65D6"/>
    <w:rsid w:val="410638A6"/>
    <w:rsid w:val="415907BD"/>
    <w:rsid w:val="41736037"/>
    <w:rsid w:val="41790595"/>
    <w:rsid w:val="41C51A2C"/>
    <w:rsid w:val="41EE2D31"/>
    <w:rsid w:val="423C69D9"/>
    <w:rsid w:val="428F6AAD"/>
    <w:rsid w:val="42D02225"/>
    <w:rsid w:val="432B0ECD"/>
    <w:rsid w:val="43A37B4B"/>
    <w:rsid w:val="43D16466"/>
    <w:rsid w:val="43DE6767"/>
    <w:rsid w:val="43E57F4E"/>
    <w:rsid w:val="443609BF"/>
    <w:rsid w:val="444641F0"/>
    <w:rsid w:val="445D0F5F"/>
    <w:rsid w:val="4466774F"/>
    <w:rsid w:val="453B1026"/>
    <w:rsid w:val="453E3FCF"/>
    <w:rsid w:val="45BE0C6C"/>
    <w:rsid w:val="45CE1321"/>
    <w:rsid w:val="45D068E6"/>
    <w:rsid w:val="45D23AB3"/>
    <w:rsid w:val="464D5DEC"/>
    <w:rsid w:val="466C77FF"/>
    <w:rsid w:val="46A14816"/>
    <w:rsid w:val="46CF6763"/>
    <w:rsid w:val="46F92643"/>
    <w:rsid w:val="47226FD9"/>
    <w:rsid w:val="4729646B"/>
    <w:rsid w:val="47800598"/>
    <w:rsid w:val="47BE7C84"/>
    <w:rsid w:val="480037BE"/>
    <w:rsid w:val="4803505C"/>
    <w:rsid w:val="48141018"/>
    <w:rsid w:val="48A56114"/>
    <w:rsid w:val="48C02D2F"/>
    <w:rsid w:val="49052769"/>
    <w:rsid w:val="49184025"/>
    <w:rsid w:val="492C3879"/>
    <w:rsid w:val="497950A9"/>
    <w:rsid w:val="49D10191"/>
    <w:rsid w:val="49D14008"/>
    <w:rsid w:val="49EB7B56"/>
    <w:rsid w:val="49F509D5"/>
    <w:rsid w:val="49FF6325"/>
    <w:rsid w:val="4A0E24AB"/>
    <w:rsid w:val="4A5B2F2E"/>
    <w:rsid w:val="4A6E7F39"/>
    <w:rsid w:val="4A940351"/>
    <w:rsid w:val="4ACD51FF"/>
    <w:rsid w:val="4B013AD5"/>
    <w:rsid w:val="4B3E6E12"/>
    <w:rsid w:val="4B4B001E"/>
    <w:rsid w:val="4B6B0F4E"/>
    <w:rsid w:val="4B92472D"/>
    <w:rsid w:val="4B9E330C"/>
    <w:rsid w:val="4BC845F3"/>
    <w:rsid w:val="4C0501E3"/>
    <w:rsid w:val="4C14667C"/>
    <w:rsid w:val="4C2D26A8"/>
    <w:rsid w:val="4C46376A"/>
    <w:rsid w:val="4C8524E4"/>
    <w:rsid w:val="4CE358C0"/>
    <w:rsid w:val="4D355CB8"/>
    <w:rsid w:val="4D4E0B28"/>
    <w:rsid w:val="4D564B0B"/>
    <w:rsid w:val="4E022E2E"/>
    <w:rsid w:val="4E055E45"/>
    <w:rsid w:val="4E384CBD"/>
    <w:rsid w:val="4E4837C9"/>
    <w:rsid w:val="4E9D3807"/>
    <w:rsid w:val="4EAD5D22"/>
    <w:rsid w:val="4EDA7B87"/>
    <w:rsid w:val="4EE61A2D"/>
    <w:rsid w:val="4F044143"/>
    <w:rsid w:val="4F4405DB"/>
    <w:rsid w:val="4F710AFD"/>
    <w:rsid w:val="4F9111A0"/>
    <w:rsid w:val="50075A68"/>
    <w:rsid w:val="50EB50F9"/>
    <w:rsid w:val="50F347A1"/>
    <w:rsid w:val="50F9524E"/>
    <w:rsid w:val="51024103"/>
    <w:rsid w:val="510671BD"/>
    <w:rsid w:val="514E559A"/>
    <w:rsid w:val="517448D5"/>
    <w:rsid w:val="51A766C5"/>
    <w:rsid w:val="51F77775"/>
    <w:rsid w:val="52086CED"/>
    <w:rsid w:val="52100AA2"/>
    <w:rsid w:val="523A78CD"/>
    <w:rsid w:val="527357F7"/>
    <w:rsid w:val="52742866"/>
    <w:rsid w:val="52AA01DD"/>
    <w:rsid w:val="532760A3"/>
    <w:rsid w:val="533B38FC"/>
    <w:rsid w:val="53582700"/>
    <w:rsid w:val="536955EC"/>
    <w:rsid w:val="53803A05"/>
    <w:rsid w:val="53CA3371"/>
    <w:rsid w:val="53D338A0"/>
    <w:rsid w:val="54563EBE"/>
    <w:rsid w:val="54634B07"/>
    <w:rsid w:val="548357AA"/>
    <w:rsid w:val="54C2712D"/>
    <w:rsid w:val="54CD7B34"/>
    <w:rsid w:val="5516017D"/>
    <w:rsid w:val="553618FB"/>
    <w:rsid w:val="55733DC6"/>
    <w:rsid w:val="558F6181"/>
    <w:rsid w:val="55A83C13"/>
    <w:rsid w:val="5640122A"/>
    <w:rsid w:val="56665134"/>
    <w:rsid w:val="56A84CA2"/>
    <w:rsid w:val="56D007FF"/>
    <w:rsid w:val="56FE35BF"/>
    <w:rsid w:val="571B7CCD"/>
    <w:rsid w:val="57927D29"/>
    <w:rsid w:val="57DA0A4F"/>
    <w:rsid w:val="584C2108"/>
    <w:rsid w:val="58973B6A"/>
    <w:rsid w:val="58EB2348"/>
    <w:rsid w:val="592530E1"/>
    <w:rsid w:val="59955E7D"/>
    <w:rsid w:val="59A20FE4"/>
    <w:rsid w:val="59AD7291"/>
    <w:rsid w:val="59B55AA5"/>
    <w:rsid w:val="59DE1485"/>
    <w:rsid w:val="59E4760D"/>
    <w:rsid w:val="59F91E1B"/>
    <w:rsid w:val="5A040EEC"/>
    <w:rsid w:val="5A0B40CF"/>
    <w:rsid w:val="5A1A0B70"/>
    <w:rsid w:val="5A1D1FAE"/>
    <w:rsid w:val="5A2A3B3D"/>
    <w:rsid w:val="5A307CED"/>
    <w:rsid w:val="5A5D4984"/>
    <w:rsid w:val="5A727313"/>
    <w:rsid w:val="5A7B6303"/>
    <w:rsid w:val="5ACB6147"/>
    <w:rsid w:val="5AF14E1D"/>
    <w:rsid w:val="5B09645E"/>
    <w:rsid w:val="5B182775"/>
    <w:rsid w:val="5B3B11ED"/>
    <w:rsid w:val="5B637E94"/>
    <w:rsid w:val="5B836FB3"/>
    <w:rsid w:val="5BBE0239"/>
    <w:rsid w:val="5BD448EE"/>
    <w:rsid w:val="5BE24954"/>
    <w:rsid w:val="5BF70B5B"/>
    <w:rsid w:val="5C050F4B"/>
    <w:rsid w:val="5C802540"/>
    <w:rsid w:val="5C8434D6"/>
    <w:rsid w:val="5C9B540C"/>
    <w:rsid w:val="5CA16EC6"/>
    <w:rsid w:val="5CDB2C89"/>
    <w:rsid w:val="5D066D29"/>
    <w:rsid w:val="5D077FFF"/>
    <w:rsid w:val="5DF62A3E"/>
    <w:rsid w:val="5DFD1850"/>
    <w:rsid w:val="5E385608"/>
    <w:rsid w:val="5E797DB4"/>
    <w:rsid w:val="5E8C71F4"/>
    <w:rsid w:val="5EAD0A48"/>
    <w:rsid w:val="5F2711D9"/>
    <w:rsid w:val="5F926F9A"/>
    <w:rsid w:val="5F9920D6"/>
    <w:rsid w:val="5FAF18FA"/>
    <w:rsid w:val="5FB05672"/>
    <w:rsid w:val="5FDA4AC5"/>
    <w:rsid w:val="60014D31"/>
    <w:rsid w:val="606446FD"/>
    <w:rsid w:val="60820DBC"/>
    <w:rsid w:val="60B3541A"/>
    <w:rsid w:val="610619ED"/>
    <w:rsid w:val="61AE7201"/>
    <w:rsid w:val="61CC5351"/>
    <w:rsid w:val="61E810F3"/>
    <w:rsid w:val="623477B4"/>
    <w:rsid w:val="62406462"/>
    <w:rsid w:val="6267026A"/>
    <w:rsid w:val="627604AD"/>
    <w:rsid w:val="62AC69A0"/>
    <w:rsid w:val="62DA4EE0"/>
    <w:rsid w:val="62E0001C"/>
    <w:rsid w:val="63844E4C"/>
    <w:rsid w:val="63B44D9E"/>
    <w:rsid w:val="63D04815"/>
    <w:rsid w:val="641D31F4"/>
    <w:rsid w:val="646F0031"/>
    <w:rsid w:val="64807FB8"/>
    <w:rsid w:val="648C220A"/>
    <w:rsid w:val="64D63189"/>
    <w:rsid w:val="65414DC6"/>
    <w:rsid w:val="65754B0E"/>
    <w:rsid w:val="65B66FA0"/>
    <w:rsid w:val="66715776"/>
    <w:rsid w:val="6692564A"/>
    <w:rsid w:val="66C64415"/>
    <w:rsid w:val="66D55C14"/>
    <w:rsid w:val="67093A50"/>
    <w:rsid w:val="677E641A"/>
    <w:rsid w:val="67BA61E8"/>
    <w:rsid w:val="68DD74D8"/>
    <w:rsid w:val="68E02B24"/>
    <w:rsid w:val="69A94E0C"/>
    <w:rsid w:val="69C86445"/>
    <w:rsid w:val="69FF522C"/>
    <w:rsid w:val="6A185253"/>
    <w:rsid w:val="6A1F044D"/>
    <w:rsid w:val="6A524A9D"/>
    <w:rsid w:val="6A7E25F5"/>
    <w:rsid w:val="6A8C0BBC"/>
    <w:rsid w:val="6AA53F2F"/>
    <w:rsid w:val="6ADC6566"/>
    <w:rsid w:val="6AFE3735"/>
    <w:rsid w:val="6B2C7782"/>
    <w:rsid w:val="6B5B5989"/>
    <w:rsid w:val="6B625A72"/>
    <w:rsid w:val="6B686E01"/>
    <w:rsid w:val="6B903F9B"/>
    <w:rsid w:val="6BA77929"/>
    <w:rsid w:val="6BD94D78"/>
    <w:rsid w:val="6BE96194"/>
    <w:rsid w:val="6BEE5558"/>
    <w:rsid w:val="6C092392"/>
    <w:rsid w:val="6C417D7E"/>
    <w:rsid w:val="6C47110C"/>
    <w:rsid w:val="6C64581A"/>
    <w:rsid w:val="6C7D63AC"/>
    <w:rsid w:val="6CC14A1B"/>
    <w:rsid w:val="6D0667A6"/>
    <w:rsid w:val="6D156B14"/>
    <w:rsid w:val="6D2A2F35"/>
    <w:rsid w:val="6D360AB0"/>
    <w:rsid w:val="6D734E33"/>
    <w:rsid w:val="6DBC33D5"/>
    <w:rsid w:val="6DFA3716"/>
    <w:rsid w:val="6E292877"/>
    <w:rsid w:val="6E49116B"/>
    <w:rsid w:val="6E775502"/>
    <w:rsid w:val="6EAB4343"/>
    <w:rsid w:val="6EB32A89"/>
    <w:rsid w:val="6EF14F0E"/>
    <w:rsid w:val="6F6D70DC"/>
    <w:rsid w:val="6F765F90"/>
    <w:rsid w:val="6F782FE2"/>
    <w:rsid w:val="7066064A"/>
    <w:rsid w:val="70BA4782"/>
    <w:rsid w:val="70EF2565"/>
    <w:rsid w:val="714C5B72"/>
    <w:rsid w:val="71551BD5"/>
    <w:rsid w:val="71D86ACE"/>
    <w:rsid w:val="71E967C5"/>
    <w:rsid w:val="72006795"/>
    <w:rsid w:val="722933A0"/>
    <w:rsid w:val="722C13C8"/>
    <w:rsid w:val="72B37C4E"/>
    <w:rsid w:val="72C40DC1"/>
    <w:rsid w:val="72C82BBF"/>
    <w:rsid w:val="72CD7C81"/>
    <w:rsid w:val="72F316A6"/>
    <w:rsid w:val="733817AF"/>
    <w:rsid w:val="73412411"/>
    <w:rsid w:val="738E5ACB"/>
    <w:rsid w:val="73AF626D"/>
    <w:rsid w:val="73B76B77"/>
    <w:rsid w:val="73E11097"/>
    <w:rsid w:val="740379EB"/>
    <w:rsid w:val="74346277"/>
    <w:rsid w:val="74827185"/>
    <w:rsid w:val="74A06B51"/>
    <w:rsid w:val="74B55DA6"/>
    <w:rsid w:val="74FF07D6"/>
    <w:rsid w:val="750C6A4F"/>
    <w:rsid w:val="754500BC"/>
    <w:rsid w:val="75543C54"/>
    <w:rsid w:val="75556648"/>
    <w:rsid w:val="75877A89"/>
    <w:rsid w:val="75A137EC"/>
    <w:rsid w:val="760065B4"/>
    <w:rsid w:val="765406AD"/>
    <w:rsid w:val="76B0506B"/>
    <w:rsid w:val="76B259BC"/>
    <w:rsid w:val="76B4739E"/>
    <w:rsid w:val="76BF5F6B"/>
    <w:rsid w:val="779A6704"/>
    <w:rsid w:val="77A513AC"/>
    <w:rsid w:val="78413CD2"/>
    <w:rsid w:val="78981048"/>
    <w:rsid w:val="789B6166"/>
    <w:rsid w:val="78B277D5"/>
    <w:rsid w:val="78E454B3"/>
    <w:rsid w:val="795310F0"/>
    <w:rsid w:val="797D7F1B"/>
    <w:rsid w:val="797F7F69"/>
    <w:rsid w:val="79CC5566"/>
    <w:rsid w:val="79D02741"/>
    <w:rsid w:val="7A286EF1"/>
    <w:rsid w:val="7A5C5097"/>
    <w:rsid w:val="7A9C0875"/>
    <w:rsid w:val="7B036D36"/>
    <w:rsid w:val="7B055850"/>
    <w:rsid w:val="7B7274CC"/>
    <w:rsid w:val="7B811F45"/>
    <w:rsid w:val="7C1D1629"/>
    <w:rsid w:val="7C4E45AF"/>
    <w:rsid w:val="7CEB7345"/>
    <w:rsid w:val="7CED360A"/>
    <w:rsid w:val="7CFC24CC"/>
    <w:rsid w:val="7D463CC5"/>
    <w:rsid w:val="7D627C28"/>
    <w:rsid w:val="7D686C61"/>
    <w:rsid w:val="7D93164C"/>
    <w:rsid w:val="7DAA071D"/>
    <w:rsid w:val="7DBD4D8A"/>
    <w:rsid w:val="7DCB394B"/>
    <w:rsid w:val="7E010EF3"/>
    <w:rsid w:val="7E1E7DBE"/>
    <w:rsid w:val="7E2B2E0C"/>
    <w:rsid w:val="7E5020A2"/>
    <w:rsid w:val="7F703B31"/>
    <w:rsid w:val="7F7A3141"/>
    <w:rsid w:val="7FB14DC3"/>
    <w:rsid w:val="7FBF4FBD"/>
    <w:rsid w:val="7FDB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1"/>
    </o:shapelayout>
  </w:shapeDefaults>
  <w:decimalSymbol w:val="."/>
  <w:listSeparator w:val=","/>
  <w14:docId w14:val="2BEBEBC0"/>
  <w15:docId w15:val="{4C8B2EC8-8E47-4ED9-8C1C-59255BA6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D58"/>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1"/>
    <w:qFormat/>
    <w:rsid w:val="00073D5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rsid w:val="00073D58"/>
    <w:pPr>
      <w:widowControl/>
      <w:spacing w:before="100" w:beforeAutospacing="1" w:after="100" w:afterAutospacing="1"/>
      <w:jc w:val="left"/>
      <w:outlineLvl w:val="1"/>
    </w:pPr>
    <w:rPr>
      <w:rFonts w:ascii="宋体" w:eastAsia="宋体" w:hAnsi="宋体" w:cs="宋体"/>
      <w:b/>
      <w:bCs/>
      <w:sz w:val="36"/>
      <w:szCs w:val="36"/>
    </w:rPr>
  </w:style>
  <w:style w:type="paragraph" w:styleId="3">
    <w:name w:val="heading 3"/>
    <w:basedOn w:val="a"/>
    <w:next w:val="a"/>
    <w:link w:val="30"/>
    <w:qFormat/>
    <w:rsid w:val="00073D58"/>
    <w:pPr>
      <w:keepNext/>
      <w:keepLines/>
      <w:spacing w:before="260" w:after="260" w:line="413" w:lineRule="auto"/>
      <w:outlineLvl w:val="2"/>
    </w:pPr>
    <w:rPr>
      <w:rFonts w:ascii="Times New Roman" w:eastAsia="宋体" w:hAnsi="Times New Roman"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nhideWhenUsed/>
    <w:qFormat/>
    <w:rsid w:val="00073D58"/>
    <w:pPr>
      <w:ind w:leftChars="1200" w:left="2520"/>
    </w:pPr>
  </w:style>
  <w:style w:type="paragraph" w:styleId="a3">
    <w:name w:val="table of authorities"/>
    <w:basedOn w:val="a"/>
    <w:next w:val="a"/>
    <w:qFormat/>
    <w:rsid w:val="00073D58"/>
    <w:pPr>
      <w:ind w:leftChars="200" w:left="420"/>
    </w:pPr>
    <w:rPr>
      <w:rFonts w:ascii="Times New Roman" w:eastAsia="宋体" w:hAnsi="Times New Roman" w:cs="Times New Roman"/>
      <w:szCs w:val="24"/>
    </w:rPr>
  </w:style>
  <w:style w:type="paragraph" w:styleId="a4">
    <w:name w:val="annotation text"/>
    <w:basedOn w:val="a"/>
    <w:link w:val="12"/>
    <w:qFormat/>
    <w:rsid w:val="00073D58"/>
    <w:pPr>
      <w:jc w:val="left"/>
    </w:pPr>
    <w:rPr>
      <w:szCs w:val="24"/>
    </w:rPr>
  </w:style>
  <w:style w:type="paragraph" w:styleId="a5">
    <w:name w:val="Body Text"/>
    <w:basedOn w:val="a"/>
    <w:link w:val="a6"/>
    <w:qFormat/>
    <w:rsid w:val="00073D58"/>
    <w:pPr>
      <w:ind w:left="101"/>
    </w:pPr>
    <w:rPr>
      <w:rFonts w:ascii="宋体" w:eastAsia="宋体" w:hAnsi="宋体" w:cs="Times New Roman"/>
      <w:sz w:val="28"/>
      <w:szCs w:val="28"/>
    </w:rPr>
  </w:style>
  <w:style w:type="paragraph" w:styleId="a7">
    <w:name w:val="Body Text Indent"/>
    <w:basedOn w:val="a"/>
    <w:link w:val="13"/>
    <w:qFormat/>
    <w:rsid w:val="00073D58"/>
    <w:pPr>
      <w:ind w:left="720"/>
    </w:pPr>
    <w:rPr>
      <w:rFonts w:eastAsia="宋体"/>
      <w:szCs w:val="24"/>
    </w:rPr>
  </w:style>
  <w:style w:type="paragraph" w:styleId="TOC5">
    <w:name w:val="toc 5"/>
    <w:basedOn w:val="a"/>
    <w:next w:val="a"/>
    <w:unhideWhenUsed/>
    <w:qFormat/>
    <w:rsid w:val="00073D58"/>
    <w:pPr>
      <w:ind w:leftChars="800" w:left="1680"/>
    </w:pPr>
  </w:style>
  <w:style w:type="paragraph" w:styleId="TOC3">
    <w:name w:val="toc 3"/>
    <w:basedOn w:val="a"/>
    <w:next w:val="a"/>
    <w:unhideWhenUsed/>
    <w:qFormat/>
    <w:rsid w:val="00073D58"/>
    <w:pPr>
      <w:ind w:leftChars="400" w:left="840"/>
    </w:pPr>
  </w:style>
  <w:style w:type="paragraph" w:styleId="a8">
    <w:name w:val="Plain Text"/>
    <w:basedOn w:val="a"/>
    <w:link w:val="14"/>
    <w:qFormat/>
    <w:rsid w:val="00073D58"/>
    <w:rPr>
      <w:rFonts w:ascii="宋体" w:eastAsia="宋体" w:hAnsi="Courier New"/>
      <w:szCs w:val="21"/>
    </w:rPr>
  </w:style>
  <w:style w:type="paragraph" w:styleId="TOC8">
    <w:name w:val="toc 8"/>
    <w:basedOn w:val="a"/>
    <w:next w:val="a"/>
    <w:unhideWhenUsed/>
    <w:qFormat/>
    <w:rsid w:val="00073D58"/>
    <w:pPr>
      <w:ind w:leftChars="1400" w:left="2940"/>
    </w:pPr>
  </w:style>
  <w:style w:type="paragraph" w:styleId="a9">
    <w:name w:val="Balloon Text"/>
    <w:basedOn w:val="a"/>
    <w:link w:val="15"/>
    <w:qFormat/>
    <w:rsid w:val="00073D58"/>
    <w:rPr>
      <w:rFonts w:eastAsia="宋体"/>
      <w:sz w:val="18"/>
      <w:szCs w:val="18"/>
    </w:rPr>
  </w:style>
  <w:style w:type="paragraph" w:styleId="aa">
    <w:name w:val="footer"/>
    <w:basedOn w:val="a"/>
    <w:link w:val="16"/>
    <w:qFormat/>
    <w:rsid w:val="00073D58"/>
    <w:pPr>
      <w:tabs>
        <w:tab w:val="center" w:pos="4153"/>
        <w:tab w:val="right" w:pos="8306"/>
      </w:tabs>
      <w:snapToGrid w:val="0"/>
      <w:jc w:val="left"/>
    </w:pPr>
    <w:rPr>
      <w:rFonts w:eastAsia="宋体"/>
      <w:sz w:val="18"/>
      <w:szCs w:val="18"/>
    </w:rPr>
  </w:style>
  <w:style w:type="paragraph" w:styleId="ab">
    <w:name w:val="header"/>
    <w:basedOn w:val="a"/>
    <w:link w:val="17"/>
    <w:qFormat/>
    <w:rsid w:val="00073D58"/>
    <w:pPr>
      <w:pBdr>
        <w:bottom w:val="single" w:sz="6" w:space="1" w:color="auto"/>
      </w:pBdr>
      <w:tabs>
        <w:tab w:val="center" w:pos="4153"/>
        <w:tab w:val="right" w:pos="8306"/>
      </w:tabs>
      <w:snapToGrid w:val="0"/>
      <w:jc w:val="center"/>
    </w:pPr>
    <w:rPr>
      <w:rFonts w:eastAsia="宋体"/>
      <w:sz w:val="18"/>
      <w:szCs w:val="18"/>
    </w:rPr>
  </w:style>
  <w:style w:type="paragraph" w:styleId="TOC1">
    <w:name w:val="toc 1"/>
    <w:basedOn w:val="a"/>
    <w:next w:val="a"/>
    <w:uiPriority w:val="39"/>
    <w:qFormat/>
    <w:rsid w:val="00073D58"/>
    <w:rPr>
      <w:rFonts w:ascii="Times New Roman" w:eastAsia="宋体" w:hAnsi="Times New Roman" w:cs="Times New Roman"/>
      <w:szCs w:val="24"/>
    </w:rPr>
  </w:style>
  <w:style w:type="paragraph" w:styleId="TOC4">
    <w:name w:val="toc 4"/>
    <w:basedOn w:val="a"/>
    <w:next w:val="a"/>
    <w:unhideWhenUsed/>
    <w:qFormat/>
    <w:rsid w:val="00073D58"/>
    <w:pPr>
      <w:ind w:leftChars="600" w:left="1260"/>
    </w:pPr>
  </w:style>
  <w:style w:type="paragraph" w:styleId="ac">
    <w:name w:val="Subtitle"/>
    <w:basedOn w:val="a"/>
    <w:next w:val="a"/>
    <w:link w:val="ad"/>
    <w:uiPriority w:val="11"/>
    <w:qFormat/>
    <w:rsid w:val="00073D58"/>
    <w:pPr>
      <w:spacing w:before="240" w:after="60" w:line="312" w:lineRule="auto"/>
      <w:jc w:val="center"/>
      <w:outlineLvl w:val="1"/>
    </w:pPr>
    <w:rPr>
      <w:rFonts w:asciiTheme="majorHAnsi" w:eastAsia="宋体" w:hAnsiTheme="majorHAnsi" w:cstheme="majorBidi"/>
      <w:b/>
      <w:bCs/>
      <w:kern w:val="28"/>
      <w:sz w:val="32"/>
      <w:szCs w:val="32"/>
    </w:rPr>
  </w:style>
  <w:style w:type="paragraph" w:styleId="TOC6">
    <w:name w:val="toc 6"/>
    <w:basedOn w:val="a"/>
    <w:next w:val="a"/>
    <w:unhideWhenUsed/>
    <w:qFormat/>
    <w:rsid w:val="00073D58"/>
    <w:pPr>
      <w:ind w:leftChars="1000" w:left="2100"/>
    </w:pPr>
  </w:style>
  <w:style w:type="paragraph" w:styleId="TOC2">
    <w:name w:val="toc 2"/>
    <w:basedOn w:val="a"/>
    <w:next w:val="a"/>
    <w:qFormat/>
    <w:rsid w:val="00073D58"/>
    <w:pPr>
      <w:ind w:leftChars="200" w:left="420"/>
    </w:pPr>
    <w:rPr>
      <w:rFonts w:ascii="Times New Roman" w:eastAsia="宋体" w:hAnsi="Times New Roman" w:cs="Times New Roman"/>
      <w:szCs w:val="24"/>
    </w:rPr>
  </w:style>
  <w:style w:type="paragraph" w:styleId="TOC9">
    <w:name w:val="toc 9"/>
    <w:basedOn w:val="a"/>
    <w:next w:val="a"/>
    <w:unhideWhenUsed/>
    <w:qFormat/>
    <w:rsid w:val="00073D58"/>
    <w:pPr>
      <w:ind w:leftChars="1600" w:left="3360"/>
    </w:pPr>
  </w:style>
  <w:style w:type="paragraph" w:styleId="HTML">
    <w:name w:val="HTML Preformatted"/>
    <w:basedOn w:val="a"/>
    <w:link w:val="HTML0"/>
    <w:qFormat/>
    <w:rsid w:val="00073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eastAsia="Wingdings 3" w:hAnsi="Wingdings 3" w:cs="Times New Roman"/>
      <w:kern w:val="0"/>
      <w:sz w:val="24"/>
      <w:szCs w:val="24"/>
    </w:rPr>
  </w:style>
  <w:style w:type="paragraph" w:styleId="ae">
    <w:name w:val="Normal (Web)"/>
    <w:basedOn w:val="a"/>
    <w:qFormat/>
    <w:rsid w:val="00073D58"/>
    <w:pPr>
      <w:widowControl/>
      <w:spacing w:before="100" w:beforeAutospacing="1" w:after="100" w:afterAutospacing="1"/>
      <w:jc w:val="left"/>
    </w:pPr>
    <w:rPr>
      <w:rFonts w:ascii="宋体" w:eastAsia="宋体" w:hAnsi="宋体" w:cs="宋体"/>
      <w:kern w:val="0"/>
      <w:sz w:val="24"/>
      <w:szCs w:val="24"/>
    </w:rPr>
  </w:style>
  <w:style w:type="paragraph" w:styleId="af">
    <w:name w:val="Title"/>
    <w:basedOn w:val="a"/>
    <w:next w:val="a"/>
    <w:link w:val="18"/>
    <w:qFormat/>
    <w:rsid w:val="00073D58"/>
    <w:pPr>
      <w:spacing w:before="240" w:after="60"/>
      <w:jc w:val="center"/>
      <w:outlineLvl w:val="0"/>
    </w:pPr>
    <w:rPr>
      <w:rFonts w:ascii="Cambria" w:eastAsia="宋体" w:hAnsi="Cambria"/>
      <w:b/>
      <w:bCs/>
      <w:sz w:val="32"/>
      <w:szCs w:val="32"/>
    </w:rPr>
  </w:style>
  <w:style w:type="paragraph" w:styleId="af0">
    <w:name w:val="annotation subject"/>
    <w:basedOn w:val="a4"/>
    <w:next w:val="a4"/>
    <w:link w:val="af1"/>
    <w:qFormat/>
    <w:rsid w:val="00073D58"/>
    <w:rPr>
      <w:b/>
      <w:bCs/>
    </w:rPr>
  </w:style>
  <w:style w:type="table" w:styleId="af2">
    <w:name w:val="Table Grid"/>
    <w:basedOn w:val="a1"/>
    <w:qFormat/>
    <w:rsid w:val="00073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rsid w:val="00073D58"/>
  </w:style>
  <w:style w:type="character" w:styleId="af4">
    <w:name w:val="Emphasis"/>
    <w:basedOn w:val="a0"/>
    <w:qFormat/>
    <w:rsid w:val="00073D58"/>
    <w:rPr>
      <w:i/>
    </w:rPr>
  </w:style>
  <w:style w:type="character" w:styleId="af5">
    <w:name w:val="Hyperlink"/>
    <w:uiPriority w:val="99"/>
    <w:qFormat/>
    <w:rsid w:val="00073D58"/>
    <w:rPr>
      <w:color w:val="0063C8"/>
      <w:u w:val="none"/>
    </w:rPr>
  </w:style>
  <w:style w:type="character" w:styleId="af6">
    <w:name w:val="annotation reference"/>
    <w:qFormat/>
    <w:rsid w:val="00073D58"/>
    <w:rPr>
      <w:sz w:val="21"/>
      <w:szCs w:val="21"/>
    </w:rPr>
  </w:style>
  <w:style w:type="paragraph" w:customStyle="1" w:styleId="19">
    <w:name w:val="样式1"/>
    <w:basedOn w:val="af7"/>
    <w:link w:val="1a"/>
    <w:qFormat/>
    <w:rsid w:val="00073D58"/>
    <w:pPr>
      <w:jc w:val="right"/>
    </w:pPr>
    <w:rPr>
      <w:b w:val="0"/>
      <w:sz w:val="21"/>
    </w:rPr>
  </w:style>
  <w:style w:type="paragraph" w:customStyle="1" w:styleId="af7">
    <w:name w:val="章节标题"/>
    <w:basedOn w:val="a"/>
    <w:link w:val="Char"/>
    <w:qFormat/>
    <w:rsid w:val="00073D58"/>
    <w:pPr>
      <w:tabs>
        <w:tab w:val="left" w:pos="993"/>
        <w:tab w:val="left" w:pos="1620"/>
      </w:tabs>
      <w:snapToGrid w:val="0"/>
      <w:spacing w:line="360" w:lineRule="auto"/>
      <w:ind w:left="284" w:hangingChars="101" w:hanging="284"/>
      <w:jc w:val="left"/>
      <w:outlineLvl w:val="0"/>
    </w:pPr>
    <w:rPr>
      <w:rFonts w:ascii="宋体" w:eastAsia="宋体" w:hAnsi="宋体" w:cs="宋体"/>
      <w:b/>
      <w:color w:val="000000"/>
      <w:sz w:val="28"/>
      <w:szCs w:val="28"/>
    </w:rPr>
  </w:style>
  <w:style w:type="table" w:customStyle="1" w:styleId="210">
    <w:name w:val="中等深浅网格 21"/>
    <w:basedOn w:val="a1"/>
    <w:qFormat/>
    <w:rsid w:val="00073D58"/>
    <w:rPr>
      <w:rFonts w:ascii="Calibri" w:hAnsi="Calibri"/>
      <w:sz w:val="22"/>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rPr>
      <w:tblPr/>
      <w:tcPr>
        <w:shd w:val="clear" w:color="auto" w:fill="E6E6E6" w:themeFill="text1"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character" w:customStyle="1" w:styleId="11">
    <w:name w:val="标题 1 字符1"/>
    <w:basedOn w:val="a0"/>
    <w:link w:val="10"/>
    <w:qFormat/>
    <w:rsid w:val="00073D58"/>
    <w:rPr>
      <w:rFonts w:ascii="Times New Roman" w:eastAsia="宋体" w:hAnsi="Times New Roman" w:cs="Times New Roman"/>
      <w:b/>
      <w:bCs/>
      <w:kern w:val="44"/>
      <w:sz w:val="44"/>
      <w:szCs w:val="44"/>
    </w:rPr>
  </w:style>
  <w:style w:type="character" w:customStyle="1" w:styleId="21">
    <w:name w:val="标题 2 字符1"/>
    <w:basedOn w:val="a0"/>
    <w:link w:val="2"/>
    <w:qFormat/>
    <w:rsid w:val="00073D58"/>
    <w:rPr>
      <w:rFonts w:ascii="宋体" w:eastAsia="宋体" w:hAnsi="宋体" w:cs="宋体"/>
      <w:b/>
      <w:bCs/>
      <w:sz w:val="36"/>
      <w:szCs w:val="36"/>
    </w:rPr>
  </w:style>
  <w:style w:type="character" w:customStyle="1" w:styleId="30">
    <w:name w:val="标题 3 字符"/>
    <w:basedOn w:val="a0"/>
    <w:link w:val="3"/>
    <w:qFormat/>
    <w:rsid w:val="00073D58"/>
    <w:rPr>
      <w:rFonts w:ascii="Times New Roman" w:eastAsia="宋体" w:hAnsi="Times New Roman" w:cs="Times New Roman"/>
      <w:b/>
      <w:sz w:val="32"/>
      <w:szCs w:val="24"/>
    </w:rPr>
  </w:style>
  <w:style w:type="character" w:customStyle="1" w:styleId="apple-style-span">
    <w:name w:val="apple-style-span"/>
    <w:basedOn w:val="a0"/>
    <w:qFormat/>
    <w:rsid w:val="00073D58"/>
  </w:style>
  <w:style w:type="character" w:customStyle="1" w:styleId="font51">
    <w:name w:val="font51"/>
    <w:qFormat/>
    <w:rsid w:val="00073D58"/>
    <w:rPr>
      <w:rFonts w:ascii="宋体" w:eastAsia="宋体" w:hAnsi="宋体" w:cs="宋体" w:hint="eastAsia"/>
      <w:color w:val="000000"/>
      <w:sz w:val="21"/>
      <w:szCs w:val="21"/>
      <w:u w:val="none"/>
    </w:rPr>
  </w:style>
  <w:style w:type="character" w:customStyle="1" w:styleId="1CharChar">
    <w:name w:val="标题1 Char Char"/>
    <w:link w:val="1b"/>
    <w:qFormat/>
    <w:rsid w:val="00073D58"/>
    <w:rPr>
      <w:rFonts w:eastAsia="宋体"/>
      <w:b/>
      <w:color w:val="000000"/>
      <w:sz w:val="24"/>
      <w:u w:color="000000"/>
    </w:rPr>
  </w:style>
  <w:style w:type="paragraph" w:customStyle="1" w:styleId="1b">
    <w:name w:val="标题1"/>
    <w:basedOn w:val="a3"/>
    <w:link w:val="1CharChar"/>
    <w:qFormat/>
    <w:rsid w:val="00073D58"/>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CharChar6">
    <w:name w:val="Char Char6"/>
    <w:qFormat/>
    <w:rsid w:val="00073D58"/>
    <w:rPr>
      <w:rFonts w:ascii="Cambria" w:eastAsia="宋体" w:hAnsi="Cambria"/>
      <w:b/>
      <w:bCs/>
      <w:kern w:val="2"/>
      <w:sz w:val="32"/>
      <w:szCs w:val="32"/>
      <w:lang w:bidi="ar-SA"/>
    </w:rPr>
  </w:style>
  <w:style w:type="character" w:customStyle="1" w:styleId="13">
    <w:name w:val="正文文本缩进 字符1"/>
    <w:link w:val="a7"/>
    <w:qFormat/>
    <w:rsid w:val="00073D58"/>
    <w:rPr>
      <w:rFonts w:eastAsia="宋体"/>
      <w:szCs w:val="24"/>
    </w:rPr>
  </w:style>
  <w:style w:type="character" w:customStyle="1" w:styleId="16">
    <w:name w:val="页脚 字符1"/>
    <w:link w:val="aa"/>
    <w:qFormat/>
    <w:rsid w:val="00073D58"/>
    <w:rPr>
      <w:rFonts w:eastAsia="宋体"/>
      <w:sz w:val="18"/>
      <w:szCs w:val="18"/>
    </w:rPr>
  </w:style>
  <w:style w:type="character" w:customStyle="1" w:styleId="14">
    <w:name w:val="纯文本 字符1"/>
    <w:link w:val="a8"/>
    <w:qFormat/>
    <w:rsid w:val="00073D58"/>
    <w:rPr>
      <w:rFonts w:ascii="宋体" w:eastAsia="宋体" w:hAnsi="Courier New"/>
      <w:szCs w:val="21"/>
    </w:rPr>
  </w:style>
  <w:style w:type="character" w:customStyle="1" w:styleId="CharChar">
    <w:name w:val="正文 + 宋体 Char Char"/>
    <w:link w:val="af8"/>
    <w:qFormat/>
    <w:rsid w:val="00073D58"/>
    <w:rPr>
      <w:rFonts w:ascii="宋体" w:eastAsia="宋体" w:hAnsi="宋体"/>
      <w:szCs w:val="21"/>
    </w:rPr>
  </w:style>
  <w:style w:type="paragraph" w:customStyle="1" w:styleId="af8">
    <w:name w:val="正文 + 宋体"/>
    <w:basedOn w:val="a"/>
    <w:link w:val="CharChar"/>
    <w:qFormat/>
    <w:rsid w:val="00073D58"/>
    <w:pPr>
      <w:snapToGrid w:val="0"/>
      <w:ind w:firstLineChars="200" w:firstLine="420"/>
    </w:pPr>
    <w:rPr>
      <w:rFonts w:ascii="宋体" w:eastAsia="宋体" w:hAnsi="宋体"/>
      <w:szCs w:val="21"/>
    </w:rPr>
  </w:style>
  <w:style w:type="character" w:customStyle="1" w:styleId="15">
    <w:name w:val="批注框文本 字符1"/>
    <w:link w:val="a9"/>
    <w:qFormat/>
    <w:rsid w:val="00073D58"/>
    <w:rPr>
      <w:rFonts w:eastAsia="宋体"/>
      <w:sz w:val="18"/>
      <w:szCs w:val="18"/>
    </w:rPr>
  </w:style>
  <w:style w:type="character" w:customStyle="1" w:styleId="font21">
    <w:name w:val="font21"/>
    <w:qFormat/>
    <w:rsid w:val="00073D58"/>
    <w:rPr>
      <w:rFonts w:ascii="宋体" w:eastAsia="宋体" w:hAnsi="宋体" w:cs="宋体" w:hint="eastAsia"/>
      <w:color w:val="FF0000"/>
      <w:sz w:val="21"/>
      <w:szCs w:val="21"/>
      <w:u w:val="none"/>
    </w:rPr>
  </w:style>
  <w:style w:type="character" w:customStyle="1" w:styleId="font11">
    <w:name w:val="font11"/>
    <w:qFormat/>
    <w:rsid w:val="00073D58"/>
    <w:rPr>
      <w:rFonts w:ascii="宋体" w:eastAsia="宋体" w:hAnsi="宋体" w:cs="宋体" w:hint="eastAsia"/>
      <w:color w:val="000000"/>
      <w:sz w:val="21"/>
      <w:szCs w:val="21"/>
      <w:u w:val="none"/>
    </w:rPr>
  </w:style>
  <w:style w:type="character" w:customStyle="1" w:styleId="font31">
    <w:name w:val="font31"/>
    <w:qFormat/>
    <w:rsid w:val="00073D58"/>
    <w:rPr>
      <w:rFonts w:ascii="宋体" w:eastAsia="宋体" w:hAnsi="宋体" w:cs="宋体" w:hint="eastAsia"/>
      <w:color w:val="000000"/>
      <w:sz w:val="21"/>
      <w:szCs w:val="21"/>
      <w:u w:val="none"/>
    </w:rPr>
  </w:style>
  <w:style w:type="character" w:customStyle="1" w:styleId="CharChar0">
    <w:name w:val="大纲正文 Char Char"/>
    <w:link w:val="af9"/>
    <w:qFormat/>
    <w:rsid w:val="00073D58"/>
    <w:rPr>
      <w:rFonts w:eastAsia="宋体"/>
      <w:color w:val="000000"/>
      <w:u w:color="000000"/>
    </w:rPr>
  </w:style>
  <w:style w:type="paragraph" w:customStyle="1" w:styleId="af9">
    <w:name w:val="大纲正文"/>
    <w:basedOn w:val="a"/>
    <w:link w:val="CharChar0"/>
    <w:qFormat/>
    <w:rsid w:val="00073D58"/>
    <w:pPr>
      <w:snapToGrid w:val="0"/>
      <w:ind w:firstLineChars="200" w:firstLine="200"/>
      <w:textAlignment w:val="baseline"/>
    </w:pPr>
    <w:rPr>
      <w:rFonts w:eastAsia="宋体"/>
      <w:color w:val="000000"/>
      <w:u w:color="000000"/>
    </w:rPr>
  </w:style>
  <w:style w:type="character" w:customStyle="1" w:styleId="2Char">
    <w:name w:val="中等深浅网格 2 Char"/>
    <w:qFormat/>
    <w:rsid w:val="00073D58"/>
    <w:rPr>
      <w:rFonts w:ascii="Calibri" w:hAnsi="Calibri"/>
      <w:sz w:val="22"/>
      <w:szCs w:val="22"/>
      <w:lang w:val="en-US" w:eastAsia="zh-CN" w:bidi="ar-SA"/>
    </w:rPr>
  </w:style>
  <w:style w:type="character" w:customStyle="1" w:styleId="12">
    <w:name w:val="批注文字 字符1"/>
    <w:link w:val="a4"/>
    <w:qFormat/>
    <w:rsid w:val="00073D58"/>
    <w:rPr>
      <w:szCs w:val="24"/>
    </w:rPr>
  </w:style>
  <w:style w:type="character" w:customStyle="1" w:styleId="18">
    <w:name w:val="标题 字符1"/>
    <w:link w:val="af"/>
    <w:qFormat/>
    <w:rsid w:val="00073D58"/>
    <w:rPr>
      <w:rFonts w:ascii="Cambria" w:eastAsia="宋体" w:hAnsi="Cambria"/>
      <w:b/>
      <w:bCs/>
      <w:sz w:val="32"/>
      <w:szCs w:val="32"/>
    </w:rPr>
  </w:style>
  <w:style w:type="character" w:customStyle="1" w:styleId="17">
    <w:name w:val="页眉 字符1"/>
    <w:link w:val="ab"/>
    <w:qFormat/>
    <w:rsid w:val="00073D58"/>
    <w:rPr>
      <w:rFonts w:eastAsia="宋体"/>
      <w:sz w:val="18"/>
      <w:szCs w:val="18"/>
    </w:rPr>
  </w:style>
  <w:style w:type="character" w:customStyle="1" w:styleId="font01">
    <w:name w:val="font01"/>
    <w:qFormat/>
    <w:rsid w:val="00073D58"/>
    <w:rPr>
      <w:rFonts w:ascii="Times New Roman" w:hAnsi="Times New Roman" w:cs="Times New Roman" w:hint="default"/>
      <w:color w:val="FF0000"/>
      <w:sz w:val="21"/>
      <w:szCs w:val="21"/>
      <w:u w:val="none"/>
    </w:rPr>
  </w:style>
  <w:style w:type="paragraph" w:customStyle="1" w:styleId="TableParagraph">
    <w:name w:val="Table Paragraph"/>
    <w:basedOn w:val="a"/>
    <w:uiPriority w:val="1"/>
    <w:qFormat/>
    <w:rsid w:val="00073D58"/>
    <w:rPr>
      <w:rFonts w:ascii="Times New Roman" w:eastAsia="宋体" w:hAnsi="Times New Roman" w:cs="Times New Roman"/>
      <w:szCs w:val="24"/>
    </w:rPr>
  </w:style>
  <w:style w:type="character" w:customStyle="1" w:styleId="HTML0">
    <w:name w:val="HTML 预设格式 字符"/>
    <w:basedOn w:val="a0"/>
    <w:link w:val="HTML"/>
    <w:uiPriority w:val="99"/>
    <w:qFormat/>
    <w:rsid w:val="00073D58"/>
    <w:rPr>
      <w:rFonts w:ascii="Wingdings 3" w:eastAsia="Wingdings 3" w:hAnsi="Wingdings 3" w:cs="Times New Roman"/>
      <w:kern w:val="0"/>
      <w:sz w:val="24"/>
      <w:szCs w:val="24"/>
    </w:rPr>
  </w:style>
  <w:style w:type="character" w:customStyle="1" w:styleId="Char1">
    <w:name w:val="批注文字 Char1"/>
    <w:basedOn w:val="a0"/>
    <w:uiPriority w:val="99"/>
    <w:semiHidden/>
    <w:qFormat/>
    <w:rsid w:val="00073D58"/>
  </w:style>
  <w:style w:type="character" w:customStyle="1" w:styleId="a6">
    <w:name w:val="正文文本 字符"/>
    <w:basedOn w:val="a0"/>
    <w:link w:val="a5"/>
    <w:uiPriority w:val="1"/>
    <w:qFormat/>
    <w:rsid w:val="00073D58"/>
    <w:rPr>
      <w:rFonts w:ascii="宋体" w:eastAsia="宋体" w:hAnsi="宋体" w:cs="Times New Roman"/>
      <w:sz w:val="28"/>
      <w:szCs w:val="28"/>
    </w:rPr>
  </w:style>
  <w:style w:type="character" w:customStyle="1" w:styleId="Char10">
    <w:name w:val="纯文本 Char1"/>
    <w:basedOn w:val="a0"/>
    <w:uiPriority w:val="99"/>
    <w:semiHidden/>
    <w:qFormat/>
    <w:rsid w:val="00073D58"/>
    <w:rPr>
      <w:rFonts w:ascii="宋体" w:eastAsia="宋体" w:hAnsi="Courier New" w:cs="Courier New"/>
      <w:szCs w:val="21"/>
    </w:rPr>
  </w:style>
  <w:style w:type="character" w:customStyle="1" w:styleId="Char11">
    <w:name w:val="正文文本缩进 Char1"/>
    <w:basedOn w:val="a0"/>
    <w:uiPriority w:val="99"/>
    <w:semiHidden/>
    <w:qFormat/>
    <w:rsid w:val="00073D58"/>
  </w:style>
  <w:style w:type="paragraph" w:customStyle="1" w:styleId="WPSOffice1">
    <w:name w:val="WPSOffice手动目录 1"/>
    <w:qFormat/>
    <w:rsid w:val="00073D58"/>
  </w:style>
  <w:style w:type="paragraph" w:customStyle="1" w:styleId="p0">
    <w:name w:val="p0"/>
    <w:basedOn w:val="a"/>
    <w:qFormat/>
    <w:rsid w:val="00073D58"/>
    <w:pPr>
      <w:widowControl/>
    </w:pPr>
    <w:rPr>
      <w:rFonts w:ascii="Times New Roman" w:eastAsia="宋体" w:hAnsi="Times New Roman" w:cs="Times New Roman"/>
      <w:kern w:val="0"/>
      <w:szCs w:val="21"/>
    </w:rPr>
  </w:style>
  <w:style w:type="paragraph" w:customStyle="1" w:styleId="TOC10">
    <w:name w:val="TOC 标题1"/>
    <w:basedOn w:val="10"/>
    <w:next w:val="a"/>
    <w:uiPriority w:val="39"/>
    <w:qFormat/>
    <w:rsid w:val="00073D58"/>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2">
    <w:name w:val="页脚 Char1"/>
    <w:basedOn w:val="a0"/>
    <w:uiPriority w:val="99"/>
    <w:semiHidden/>
    <w:qFormat/>
    <w:rsid w:val="00073D58"/>
    <w:rPr>
      <w:sz w:val="18"/>
      <w:szCs w:val="18"/>
    </w:rPr>
  </w:style>
  <w:style w:type="paragraph" w:customStyle="1" w:styleId="TOC20">
    <w:name w:val="TOC 标题2"/>
    <w:basedOn w:val="10"/>
    <w:next w:val="a"/>
    <w:uiPriority w:val="39"/>
    <w:unhideWhenUsed/>
    <w:qFormat/>
    <w:rsid w:val="00073D58"/>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3">
    <w:name w:val="页眉 Char1"/>
    <w:basedOn w:val="a0"/>
    <w:uiPriority w:val="99"/>
    <w:semiHidden/>
    <w:qFormat/>
    <w:rsid w:val="00073D58"/>
    <w:rPr>
      <w:sz w:val="18"/>
      <w:szCs w:val="18"/>
    </w:rPr>
  </w:style>
  <w:style w:type="character" w:customStyle="1" w:styleId="Char14">
    <w:name w:val="批注框文本 Char1"/>
    <w:basedOn w:val="a0"/>
    <w:uiPriority w:val="99"/>
    <w:semiHidden/>
    <w:qFormat/>
    <w:rsid w:val="00073D58"/>
    <w:rPr>
      <w:sz w:val="18"/>
      <w:szCs w:val="18"/>
    </w:rPr>
  </w:style>
  <w:style w:type="paragraph" w:customStyle="1" w:styleId="Afa">
    <w:name w:val="正文 A"/>
    <w:qFormat/>
    <w:rsid w:val="00073D58"/>
    <w:pPr>
      <w:framePr w:wrap="around" w:hAnchor="text" w:y="1"/>
      <w:widowControl w:val="0"/>
      <w:jc w:val="both"/>
    </w:pPr>
    <w:rPr>
      <w:rFonts w:ascii="Arial Black" w:eastAsia="Arial Black" w:hAnsi="Arial Black" w:cs="Arial Black" w:hint="eastAsia"/>
      <w:color w:val="000000"/>
      <w:kern w:val="2"/>
      <w:sz w:val="21"/>
      <w:szCs w:val="21"/>
    </w:rPr>
  </w:style>
  <w:style w:type="paragraph" w:customStyle="1" w:styleId="1c">
    <w:name w:val="列出段落1"/>
    <w:basedOn w:val="a"/>
    <w:uiPriority w:val="34"/>
    <w:qFormat/>
    <w:rsid w:val="00073D58"/>
    <w:pPr>
      <w:ind w:firstLineChars="200" w:firstLine="420"/>
    </w:pPr>
    <w:rPr>
      <w:rFonts w:ascii="Times New Roman" w:eastAsia="宋体" w:hAnsi="Times New Roman" w:cs="Times New Roman"/>
      <w:szCs w:val="24"/>
    </w:rPr>
  </w:style>
  <w:style w:type="character" w:customStyle="1" w:styleId="Char15">
    <w:name w:val="标题 Char1"/>
    <w:basedOn w:val="a0"/>
    <w:uiPriority w:val="10"/>
    <w:qFormat/>
    <w:rsid w:val="00073D58"/>
    <w:rPr>
      <w:rFonts w:asciiTheme="majorHAnsi" w:eastAsia="宋体" w:hAnsiTheme="majorHAnsi" w:cstheme="majorBidi"/>
      <w:b/>
      <w:bCs/>
      <w:sz w:val="32"/>
      <w:szCs w:val="32"/>
    </w:rPr>
  </w:style>
  <w:style w:type="character" w:customStyle="1" w:styleId="af1">
    <w:name w:val="批注主题 字符"/>
    <w:basedOn w:val="Char1"/>
    <w:link w:val="af0"/>
    <w:qFormat/>
    <w:rsid w:val="00073D58"/>
    <w:rPr>
      <w:b/>
      <w:bCs/>
      <w:szCs w:val="24"/>
    </w:rPr>
  </w:style>
  <w:style w:type="paragraph" w:customStyle="1" w:styleId="afb">
    <w:name w:val="人才培养方案名称"/>
    <w:basedOn w:val="af"/>
    <w:link w:val="Char0"/>
    <w:qFormat/>
    <w:rsid w:val="00073D58"/>
    <w:pPr>
      <w:spacing w:line="360" w:lineRule="auto"/>
    </w:pPr>
  </w:style>
  <w:style w:type="character" w:customStyle="1" w:styleId="Char0">
    <w:name w:val="人才培养方案名称 Char"/>
    <w:basedOn w:val="18"/>
    <w:link w:val="afb"/>
    <w:qFormat/>
    <w:rsid w:val="00073D58"/>
    <w:rPr>
      <w:rFonts w:ascii="Cambria" w:eastAsia="宋体" w:hAnsi="Cambria"/>
      <w:b/>
      <w:bCs/>
      <w:sz w:val="32"/>
      <w:szCs w:val="32"/>
    </w:rPr>
  </w:style>
  <w:style w:type="paragraph" w:customStyle="1" w:styleId="afc">
    <w:name w:val="一级标题"/>
    <w:basedOn w:val="a"/>
    <w:link w:val="Char2"/>
    <w:qFormat/>
    <w:rsid w:val="00073D58"/>
    <w:pPr>
      <w:snapToGrid w:val="0"/>
      <w:spacing w:line="360" w:lineRule="auto"/>
      <w:jc w:val="left"/>
      <w:outlineLvl w:val="0"/>
    </w:pPr>
    <w:rPr>
      <w:rFonts w:ascii="宋体" w:eastAsia="宋体" w:hAnsi="宋体"/>
      <w:b/>
      <w:sz w:val="24"/>
    </w:rPr>
  </w:style>
  <w:style w:type="character" w:customStyle="1" w:styleId="Char">
    <w:name w:val="章节标题 Char"/>
    <w:basedOn w:val="a0"/>
    <w:link w:val="af7"/>
    <w:qFormat/>
    <w:rsid w:val="00073D58"/>
    <w:rPr>
      <w:rFonts w:ascii="宋体" w:eastAsia="宋体" w:hAnsi="宋体" w:cs="宋体"/>
      <w:b/>
      <w:color w:val="000000"/>
      <w:sz w:val="28"/>
      <w:szCs w:val="28"/>
    </w:rPr>
  </w:style>
  <w:style w:type="paragraph" w:customStyle="1" w:styleId="afd">
    <w:name w:val="二级标题"/>
    <w:basedOn w:val="a"/>
    <w:link w:val="Char3"/>
    <w:qFormat/>
    <w:rsid w:val="00073D58"/>
    <w:pPr>
      <w:snapToGrid w:val="0"/>
      <w:spacing w:line="360" w:lineRule="auto"/>
      <w:outlineLvl w:val="1"/>
    </w:pPr>
    <w:rPr>
      <w:rFonts w:ascii="宋体" w:eastAsia="宋体" w:hAnsi="宋体"/>
      <w:b/>
      <w:szCs w:val="21"/>
    </w:rPr>
  </w:style>
  <w:style w:type="character" w:customStyle="1" w:styleId="Char2">
    <w:name w:val="一级标题 Char"/>
    <w:basedOn w:val="a0"/>
    <w:link w:val="afc"/>
    <w:qFormat/>
    <w:rsid w:val="00073D58"/>
    <w:rPr>
      <w:rFonts w:ascii="宋体" w:eastAsia="宋体" w:hAnsi="宋体"/>
      <w:b/>
      <w:sz w:val="24"/>
    </w:rPr>
  </w:style>
  <w:style w:type="paragraph" w:customStyle="1" w:styleId="afe">
    <w:name w:val="一级表格标题"/>
    <w:basedOn w:val="afc"/>
    <w:link w:val="Char4"/>
    <w:qFormat/>
    <w:rsid w:val="00073D58"/>
    <w:pPr>
      <w:jc w:val="center"/>
      <w:outlineLvl w:val="9"/>
    </w:pPr>
  </w:style>
  <w:style w:type="character" w:customStyle="1" w:styleId="Char3">
    <w:name w:val="二级标题 Char"/>
    <w:basedOn w:val="a0"/>
    <w:link w:val="afd"/>
    <w:qFormat/>
    <w:rsid w:val="00073D58"/>
    <w:rPr>
      <w:rFonts w:ascii="宋体" w:eastAsia="宋体" w:hAnsi="宋体"/>
      <w:b/>
      <w:szCs w:val="21"/>
    </w:rPr>
  </w:style>
  <w:style w:type="character" w:customStyle="1" w:styleId="1d">
    <w:name w:val="无间隔 字符1"/>
    <w:link w:val="aff"/>
    <w:qFormat/>
    <w:rsid w:val="00073D58"/>
    <w:rPr>
      <w:rFonts w:ascii="Calibri" w:hAnsi="Calibri"/>
      <w:sz w:val="22"/>
    </w:rPr>
  </w:style>
  <w:style w:type="paragraph" w:styleId="aff">
    <w:name w:val="No Spacing"/>
    <w:link w:val="1d"/>
    <w:qFormat/>
    <w:rsid w:val="00073D58"/>
    <w:rPr>
      <w:rFonts w:ascii="Calibri" w:eastAsiaTheme="minorEastAsia" w:hAnsi="Calibri" w:cstheme="minorBidi"/>
      <w:kern w:val="2"/>
      <w:sz w:val="22"/>
      <w:szCs w:val="22"/>
    </w:rPr>
  </w:style>
  <w:style w:type="character" w:customStyle="1" w:styleId="Char4">
    <w:name w:val="一级表格标题 Char"/>
    <w:basedOn w:val="Char2"/>
    <w:link w:val="afe"/>
    <w:qFormat/>
    <w:rsid w:val="00073D58"/>
    <w:rPr>
      <w:rFonts w:ascii="宋体" w:eastAsia="宋体" w:hAnsi="宋体"/>
      <w:b/>
      <w:sz w:val="24"/>
    </w:rPr>
  </w:style>
  <w:style w:type="paragraph" w:styleId="aff0">
    <w:name w:val="List Paragraph"/>
    <w:basedOn w:val="a"/>
    <w:uiPriority w:val="34"/>
    <w:qFormat/>
    <w:rsid w:val="00073D58"/>
    <w:pPr>
      <w:ind w:firstLineChars="200" w:firstLine="420"/>
    </w:pPr>
    <w:rPr>
      <w:rFonts w:ascii="Times New Roman" w:eastAsia="宋体" w:hAnsi="Times New Roman" w:cs="Times New Roman"/>
      <w:szCs w:val="24"/>
    </w:rPr>
  </w:style>
  <w:style w:type="paragraph" w:customStyle="1" w:styleId="aff1">
    <w:name w:val="二级表格标题"/>
    <w:basedOn w:val="afd"/>
    <w:link w:val="Char5"/>
    <w:qFormat/>
    <w:rsid w:val="00073D58"/>
    <w:pPr>
      <w:jc w:val="center"/>
    </w:pPr>
  </w:style>
  <w:style w:type="character" w:customStyle="1" w:styleId="Char5">
    <w:name w:val="二级表格标题 Char"/>
    <w:basedOn w:val="Char3"/>
    <w:link w:val="aff1"/>
    <w:qFormat/>
    <w:rsid w:val="00073D58"/>
    <w:rPr>
      <w:rFonts w:ascii="宋体" w:eastAsia="宋体" w:hAnsi="宋体"/>
      <w:b/>
      <w:szCs w:val="21"/>
    </w:rPr>
  </w:style>
  <w:style w:type="paragraph" w:customStyle="1" w:styleId="TOC30">
    <w:name w:val="TOC 标题3"/>
    <w:basedOn w:val="10"/>
    <w:next w:val="a"/>
    <w:uiPriority w:val="39"/>
    <w:qFormat/>
    <w:rsid w:val="00073D58"/>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3">
    <w:name w:val="目录123"/>
    <w:basedOn w:val="10"/>
    <w:qFormat/>
    <w:rsid w:val="00073D58"/>
    <w:pPr>
      <w:spacing w:line="360" w:lineRule="auto"/>
      <w:jc w:val="center"/>
    </w:pPr>
    <w:rPr>
      <w:rFonts w:ascii="宋体" w:eastAsia="黑体" w:hAnsi="宋体"/>
    </w:rPr>
  </w:style>
  <w:style w:type="paragraph" w:customStyle="1" w:styleId="TOC31">
    <w:name w:val="TOC 标题31"/>
    <w:basedOn w:val="10"/>
    <w:next w:val="a"/>
    <w:uiPriority w:val="39"/>
    <w:unhideWhenUsed/>
    <w:qFormat/>
    <w:rsid w:val="00073D58"/>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10">
    <w:name w:val="标题 #11"/>
    <w:basedOn w:val="1e"/>
    <w:uiPriority w:val="99"/>
    <w:unhideWhenUsed/>
    <w:qFormat/>
    <w:rsid w:val="00073D58"/>
    <w:rPr>
      <w:rFonts w:ascii="宋体" w:eastAsia="宋体" w:hAnsi="宋体"/>
      <w:spacing w:val="-10"/>
      <w:sz w:val="30"/>
      <w:shd w:val="clear" w:color="auto" w:fill="FFFFFF"/>
    </w:rPr>
  </w:style>
  <w:style w:type="character" w:customStyle="1" w:styleId="1e">
    <w:name w:val="标题 #1_"/>
    <w:basedOn w:val="a0"/>
    <w:link w:val="1f"/>
    <w:uiPriority w:val="99"/>
    <w:unhideWhenUsed/>
    <w:qFormat/>
    <w:rsid w:val="00073D58"/>
    <w:rPr>
      <w:rFonts w:ascii="宋体" w:eastAsia="宋体" w:hAnsi="宋体"/>
      <w:spacing w:val="-10"/>
      <w:sz w:val="30"/>
      <w:shd w:val="clear" w:color="auto" w:fill="FFFFFF"/>
    </w:rPr>
  </w:style>
  <w:style w:type="paragraph" w:customStyle="1" w:styleId="1f">
    <w:name w:val="标题 #1"/>
    <w:basedOn w:val="a"/>
    <w:link w:val="1e"/>
    <w:uiPriority w:val="99"/>
    <w:unhideWhenUsed/>
    <w:qFormat/>
    <w:rsid w:val="00073D58"/>
    <w:pPr>
      <w:shd w:val="clear" w:color="auto" w:fill="FFFFFF"/>
      <w:spacing w:after="1320" w:line="240" w:lineRule="atLeast"/>
      <w:outlineLvl w:val="0"/>
    </w:pPr>
    <w:rPr>
      <w:rFonts w:ascii="宋体" w:eastAsia="宋体" w:hAnsi="宋体" w:hint="eastAsia"/>
      <w:spacing w:val="-10"/>
      <w:sz w:val="30"/>
    </w:rPr>
  </w:style>
  <w:style w:type="paragraph" w:customStyle="1" w:styleId="TOC40">
    <w:name w:val="TOC 标题4"/>
    <w:basedOn w:val="10"/>
    <w:next w:val="a"/>
    <w:uiPriority w:val="39"/>
    <w:unhideWhenUsed/>
    <w:qFormat/>
    <w:rsid w:val="00073D58"/>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Style4">
    <w:name w:val="_Style 4"/>
    <w:basedOn w:val="10"/>
    <w:next w:val="a"/>
    <w:uiPriority w:val="39"/>
    <w:qFormat/>
    <w:rsid w:val="00073D58"/>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TOC50">
    <w:name w:val="TOC 标题5"/>
    <w:basedOn w:val="10"/>
    <w:next w:val="a"/>
    <w:uiPriority w:val="39"/>
    <w:unhideWhenUsed/>
    <w:qFormat/>
    <w:rsid w:val="00073D58"/>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00">
    <w:name w:val="样式 目录1 + 居中 首行缩进:  0 字符"/>
    <w:basedOn w:val="1"/>
    <w:qFormat/>
    <w:rsid w:val="00073D58"/>
    <w:pPr>
      <w:numPr>
        <w:numId w:val="0"/>
      </w:numPr>
      <w:jc w:val="center"/>
    </w:pPr>
    <w:rPr>
      <w:rFonts w:ascii="Calibri" w:hAnsi="Calibri" w:cs="宋体"/>
      <w:bCs/>
      <w:sz w:val="28"/>
      <w:szCs w:val="20"/>
    </w:rPr>
  </w:style>
  <w:style w:type="paragraph" w:customStyle="1" w:styleId="1">
    <w:name w:val="目录1"/>
    <w:basedOn w:val="a"/>
    <w:next w:val="10"/>
    <w:qFormat/>
    <w:rsid w:val="00073D58"/>
    <w:pPr>
      <w:numPr>
        <w:numId w:val="1"/>
      </w:numPr>
      <w:snapToGrid w:val="0"/>
      <w:spacing w:line="360" w:lineRule="auto"/>
      <w:ind w:firstLineChars="200" w:firstLine="482"/>
    </w:pPr>
    <w:rPr>
      <w:rFonts w:ascii="宋体" w:eastAsia="宋体" w:hAnsi="宋体" w:cs="Times New Roman"/>
      <w:b/>
      <w:sz w:val="24"/>
      <w:szCs w:val="24"/>
    </w:rPr>
  </w:style>
  <w:style w:type="character" w:customStyle="1" w:styleId="ad">
    <w:name w:val="副标题 字符"/>
    <w:basedOn w:val="a0"/>
    <w:link w:val="ac"/>
    <w:uiPriority w:val="11"/>
    <w:qFormat/>
    <w:rsid w:val="00073D58"/>
    <w:rPr>
      <w:rFonts w:asciiTheme="majorHAnsi" w:eastAsia="宋体" w:hAnsiTheme="majorHAnsi" w:cstheme="majorBidi"/>
      <w:b/>
      <w:bCs/>
      <w:kern w:val="28"/>
      <w:sz w:val="32"/>
      <w:szCs w:val="32"/>
    </w:rPr>
  </w:style>
  <w:style w:type="character" w:customStyle="1" w:styleId="CharChar61">
    <w:name w:val="Char Char61"/>
    <w:qFormat/>
    <w:rsid w:val="00073D58"/>
    <w:rPr>
      <w:rFonts w:ascii="Cambria" w:eastAsia="宋体" w:hAnsi="Cambria"/>
      <w:b/>
      <w:bCs/>
      <w:kern w:val="2"/>
      <w:sz w:val="32"/>
      <w:szCs w:val="32"/>
      <w:lang w:bidi="ar-SA"/>
    </w:rPr>
  </w:style>
  <w:style w:type="paragraph" w:customStyle="1" w:styleId="TOC60">
    <w:name w:val="TOC 标题6"/>
    <w:basedOn w:val="10"/>
    <w:next w:val="a"/>
    <w:uiPriority w:val="39"/>
    <w:unhideWhenUsed/>
    <w:qFormat/>
    <w:rsid w:val="00073D58"/>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20">
    <w:name w:val="列出段落2"/>
    <w:basedOn w:val="a"/>
    <w:uiPriority w:val="34"/>
    <w:qFormat/>
    <w:rsid w:val="00073D58"/>
    <w:pPr>
      <w:ind w:firstLineChars="200" w:firstLine="420"/>
    </w:pPr>
    <w:rPr>
      <w:rFonts w:ascii="Times New Roman" w:eastAsia="宋体" w:hAnsi="Times New Roman" w:cs="Times New Roman"/>
      <w:szCs w:val="24"/>
    </w:rPr>
  </w:style>
  <w:style w:type="character" w:customStyle="1" w:styleId="CharChar62">
    <w:name w:val="Char Char62"/>
    <w:qFormat/>
    <w:rsid w:val="00073D58"/>
    <w:rPr>
      <w:rFonts w:ascii="Cambria" w:eastAsia="宋体" w:hAnsi="Cambria"/>
      <w:b/>
      <w:bCs/>
      <w:kern w:val="2"/>
      <w:sz w:val="32"/>
      <w:szCs w:val="32"/>
      <w:lang w:bidi="ar-SA"/>
    </w:rPr>
  </w:style>
  <w:style w:type="paragraph" w:customStyle="1" w:styleId="31">
    <w:name w:val="列出段落3"/>
    <w:basedOn w:val="a"/>
    <w:uiPriority w:val="34"/>
    <w:qFormat/>
    <w:rsid w:val="00073D58"/>
    <w:pPr>
      <w:ind w:firstLineChars="200" w:firstLine="420"/>
    </w:pPr>
    <w:rPr>
      <w:rFonts w:ascii="Times New Roman" w:eastAsia="宋体" w:hAnsi="Times New Roman" w:cs="Times New Roman"/>
      <w:szCs w:val="24"/>
    </w:rPr>
  </w:style>
  <w:style w:type="paragraph" w:customStyle="1" w:styleId="TOC70">
    <w:name w:val="TOC 标题7"/>
    <w:basedOn w:val="10"/>
    <w:next w:val="a"/>
    <w:uiPriority w:val="39"/>
    <w:unhideWhenUsed/>
    <w:qFormat/>
    <w:rsid w:val="00073D58"/>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aff2">
    <w:name w:val="正文文本缩进 字符"/>
    <w:qFormat/>
    <w:rsid w:val="00073D58"/>
    <w:rPr>
      <w:rFonts w:eastAsia="宋体"/>
      <w:kern w:val="2"/>
      <w:sz w:val="21"/>
      <w:szCs w:val="24"/>
      <w:lang w:bidi="ar-SA"/>
    </w:rPr>
  </w:style>
  <w:style w:type="character" w:customStyle="1" w:styleId="aff3">
    <w:name w:val="页眉 字符"/>
    <w:qFormat/>
    <w:rsid w:val="00073D58"/>
    <w:rPr>
      <w:rFonts w:eastAsia="宋体"/>
      <w:kern w:val="2"/>
      <w:sz w:val="18"/>
      <w:szCs w:val="18"/>
      <w:lang w:bidi="ar-SA"/>
    </w:rPr>
  </w:style>
  <w:style w:type="character" w:customStyle="1" w:styleId="aff4">
    <w:name w:val="页脚 字符"/>
    <w:uiPriority w:val="99"/>
    <w:qFormat/>
    <w:rsid w:val="00073D58"/>
    <w:rPr>
      <w:rFonts w:eastAsia="宋体"/>
      <w:kern w:val="2"/>
      <w:sz w:val="18"/>
      <w:szCs w:val="18"/>
      <w:lang w:bidi="ar-SA"/>
    </w:rPr>
  </w:style>
  <w:style w:type="character" w:customStyle="1" w:styleId="aff5">
    <w:name w:val="无间隔 字符"/>
    <w:qFormat/>
    <w:rsid w:val="00073D58"/>
    <w:rPr>
      <w:rFonts w:ascii="Calibri" w:hAnsi="Calibri"/>
      <w:sz w:val="22"/>
      <w:szCs w:val="22"/>
      <w:lang w:val="en-US" w:eastAsia="zh-CN" w:bidi="ar-SA"/>
    </w:rPr>
  </w:style>
  <w:style w:type="character" w:customStyle="1" w:styleId="aff6">
    <w:name w:val="批注框文本 字符"/>
    <w:qFormat/>
    <w:rsid w:val="00073D58"/>
    <w:rPr>
      <w:rFonts w:eastAsia="宋体"/>
      <w:kern w:val="2"/>
      <w:sz w:val="18"/>
      <w:szCs w:val="18"/>
      <w:lang w:val="en-US" w:eastAsia="zh-CN" w:bidi="ar-SA"/>
    </w:rPr>
  </w:style>
  <w:style w:type="character" w:customStyle="1" w:styleId="22">
    <w:name w:val="标题 2 字符"/>
    <w:qFormat/>
    <w:rsid w:val="00073D58"/>
    <w:rPr>
      <w:rFonts w:ascii="宋体" w:eastAsia="宋体" w:hAnsi="宋体" w:cs="宋体"/>
      <w:b/>
      <w:bCs/>
      <w:sz w:val="36"/>
      <w:szCs w:val="36"/>
      <w:lang w:val="en-US" w:eastAsia="zh-CN" w:bidi="ar-SA"/>
    </w:rPr>
  </w:style>
  <w:style w:type="character" w:customStyle="1" w:styleId="1f0">
    <w:name w:val="标题 1 字符"/>
    <w:qFormat/>
    <w:rsid w:val="00073D58"/>
    <w:rPr>
      <w:rFonts w:eastAsia="宋体"/>
      <w:b/>
      <w:bCs/>
      <w:kern w:val="44"/>
      <w:sz w:val="44"/>
      <w:szCs w:val="44"/>
      <w:lang w:bidi="ar-SA"/>
    </w:rPr>
  </w:style>
  <w:style w:type="character" w:customStyle="1" w:styleId="aff7">
    <w:name w:val="批注文字 字符"/>
    <w:qFormat/>
    <w:rsid w:val="00073D58"/>
    <w:rPr>
      <w:kern w:val="2"/>
      <w:sz w:val="21"/>
      <w:szCs w:val="24"/>
    </w:rPr>
  </w:style>
  <w:style w:type="character" w:customStyle="1" w:styleId="aff8">
    <w:name w:val="标题 字符"/>
    <w:qFormat/>
    <w:rsid w:val="00073D58"/>
    <w:rPr>
      <w:rFonts w:ascii="Cambria" w:eastAsia="宋体" w:hAnsi="Cambria"/>
      <w:b/>
      <w:bCs/>
      <w:kern w:val="2"/>
      <w:sz w:val="32"/>
      <w:szCs w:val="32"/>
      <w:lang w:bidi="ar-SA"/>
    </w:rPr>
  </w:style>
  <w:style w:type="character" w:customStyle="1" w:styleId="aff9">
    <w:name w:val="纯文本 字符"/>
    <w:qFormat/>
    <w:rsid w:val="00073D58"/>
    <w:rPr>
      <w:rFonts w:ascii="宋体" w:eastAsia="宋体" w:hAnsi="Courier New"/>
      <w:kern w:val="2"/>
      <w:sz w:val="21"/>
      <w:szCs w:val="21"/>
      <w:lang w:bidi="ar-SA"/>
    </w:rPr>
  </w:style>
  <w:style w:type="paragraph" w:customStyle="1" w:styleId="TOC80">
    <w:name w:val="TOC 标题8"/>
    <w:basedOn w:val="10"/>
    <w:next w:val="a"/>
    <w:uiPriority w:val="39"/>
    <w:unhideWhenUsed/>
    <w:qFormat/>
    <w:rsid w:val="00073D58"/>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a">
    <w:name w:val="样式1 字符"/>
    <w:basedOn w:val="Char"/>
    <w:link w:val="19"/>
    <w:qFormat/>
    <w:rsid w:val="00073D58"/>
    <w:rPr>
      <w:rFonts w:ascii="宋体" w:eastAsia="宋体" w:hAnsi="宋体" w:cs="宋体"/>
      <w:b w:val="0"/>
      <w:color w:val="000000"/>
      <w:sz w:val="28"/>
      <w:szCs w:val="28"/>
    </w:rPr>
  </w:style>
  <w:style w:type="character" w:customStyle="1" w:styleId="Char16">
    <w:name w:val="无间隔 Char1"/>
    <w:qFormat/>
    <w:rsid w:val="00073D58"/>
    <w:rPr>
      <w:rFonts w:ascii="Calibri" w:hAnsi="Calibri"/>
      <w:sz w:val="22"/>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9FCDFD-150B-4A28-AA13-172B1691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28</Pages>
  <Words>3101</Words>
  <Characters>17679</Characters>
  <Application>Microsoft Office Word</Application>
  <DocSecurity>0</DocSecurity>
  <Lines>147</Lines>
  <Paragraphs>41</Paragraphs>
  <ScaleCrop>false</ScaleCrop>
  <Company>Microsoft</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Administrator</cp:lastModifiedBy>
  <cp:revision>40</cp:revision>
  <cp:lastPrinted>2022-04-27T08:54:00Z</cp:lastPrinted>
  <dcterms:created xsi:type="dcterms:W3CDTF">2022-11-03T02:41:00Z</dcterms:created>
  <dcterms:modified xsi:type="dcterms:W3CDTF">2022-11-09T08:18:00Z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74EC7E1F10B746DBA88A9EEF9C18074B</vt:lpwstr>
  </property>
</Properties>
</file>