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716"/>
        <w:spacing w:before="143" w:line="20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color w:val="FF0022"/>
          <w14:textOutline w14:w="7988" w14:cap="flat" w14:cmpd="sng">
            <w14:solidFill>
              <w14:srgbClr w14:val="FF0022"/>
            </w14:solidFill>
            <w14:prstDash w14:val="solid"/>
            <w14:miter w14:lim="10"/>
          </w14:textOutline>
          <w:spacing w:val="6"/>
        </w:rPr>
        <w:t>鄂尔多斯生态环境职业学院党政办公室</w:t>
      </w:r>
    </w:p>
    <w:p>
      <w:pPr>
        <w:ind w:firstLine="700"/>
        <w:spacing w:line="639" w:lineRule="exact"/>
        <w:textAlignment w:val="center"/>
        <w:rPr/>
      </w:pPr>
      <w:r>
        <w:drawing>
          <wp:inline distT="0" distB="0" distL="0" distR="0">
            <wp:extent cx="4819611" cy="40632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9611" cy="40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80" w:lineRule="exact"/>
        <w:textAlignment w:val="center"/>
        <w:rPr/>
      </w:pPr>
      <w:r>
        <w:drawing>
          <wp:inline distT="0" distB="0" distL="0" distR="0">
            <wp:extent cx="5581688" cy="507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1688" cy="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916"/>
        <w:spacing w:before="143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鄂尔多斯生态环境职业学院疫情防控</w:t>
      </w:r>
    </w:p>
    <w:p>
      <w:pPr>
        <w:spacing w:before="14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0"/>
        </w:rPr>
        <w:t>综合</w:t>
      </w: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协调组关于印发师生发热就医流程的i</w:t>
      </w:r>
      <w:r>
        <w:rPr>
          <w:rFonts w:ascii="SimSun" w:hAnsi="SimSun" w:eastAsia="SimSun" w:cs="SimSun"/>
          <w:sz w:val="44"/>
          <w:szCs w:val="44"/>
          <w:spacing w:val="-10"/>
        </w:rPr>
        <w:t>通知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各系部、各部门:</w:t>
      </w:r>
    </w:p>
    <w:p>
      <w:pPr>
        <w:ind w:right="23" w:firstLine="640"/>
        <w:spacing w:before="235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根据上级疫情防控指挥部有关精神,结合我院实际,现就发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热师生处置有关事宜通知如下:</w:t>
      </w:r>
    </w:p>
    <w:p>
      <w:pPr>
        <w:ind w:right="20" w:firstLine="640"/>
        <w:spacing w:before="13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1.上课时学生出现发热情况,经三次测温超过37.3度时,</w:t>
      </w:r>
      <w:r>
        <w:rPr>
          <w:rFonts w:ascii="FangSong" w:hAnsi="FangSong" w:eastAsia="FangSong" w:cs="FangSong"/>
          <w:sz w:val="32"/>
          <w:szCs w:val="32"/>
          <w:spacing w:val="9"/>
        </w:rPr>
        <w:t>  </w:t>
      </w:r>
      <w:r>
        <w:rPr>
          <w:rFonts w:ascii="FangSong" w:hAnsi="FangSong" w:eastAsia="FangSong" w:cs="FangSong"/>
          <w:sz w:val="32"/>
          <w:szCs w:val="32"/>
          <w:spacing w:val="-6"/>
        </w:rPr>
        <w:t>代课教师报告班主任和系部值班人员。由班主任或辅导员将发热</w:t>
      </w:r>
      <w:r>
        <w:rPr>
          <w:rFonts w:ascii="FangSong" w:hAnsi="FangSong" w:eastAsia="FangSong" w:cs="FangSong"/>
          <w:sz w:val="32"/>
          <w:szCs w:val="32"/>
          <w:spacing w:val="26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学生送至学院临时隔离点,由校医进行检查和流调,同时使用自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</w:rPr>
        <w:t>测抗原盒进行检测。检测为阴性的学生,校医给药治疗或者由家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住附近的学生家长领回治疗。对于检测疑似学生,校医报告学院</w:t>
      </w:r>
      <w:r>
        <w:rPr>
          <w:rFonts w:ascii="FangSong" w:hAnsi="FangSong" w:eastAsia="FangSong" w:cs="FangSong"/>
          <w:sz w:val="32"/>
          <w:szCs w:val="32"/>
          <w:spacing w:val="6"/>
        </w:rPr>
        <w:t> </w:t>
      </w:r>
      <w:r>
        <w:rPr>
          <w:rFonts w:ascii="FangSong" w:hAnsi="FangSong" w:eastAsia="FangSong" w:cs="FangSong"/>
          <w:sz w:val="32"/>
          <w:szCs w:val="32"/>
        </w:rPr>
        <w:t>疫情防控领导小组,并通知应急处置组派专车送至市中心医院进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</w:rPr>
        <w:t>行进一步核酸检测;核酸检测后返回校园临时隔离点等待核酸检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3"/>
        </w:rPr>
        <w:t>测结果,由物业公</w:t>
      </w:r>
      <w:r>
        <w:rPr>
          <w:sz w:val="32"/>
          <w:szCs w:val="32"/>
          <w:position w:val="-8"/>
        </w:rPr>
        <w:drawing>
          <wp:inline distT="0" distB="0" distL="0" distR="0">
            <wp:extent cx="42943" cy="19044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43" cy="19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2"/>
          <w:szCs w:val="32"/>
          <w:spacing w:val="3"/>
        </w:rPr>
        <w:t>司负责派人管理。</w:t>
      </w:r>
    </w:p>
    <w:p>
      <w:pPr>
        <w:ind w:firstLine="640"/>
        <w:spacing w:before="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8"/>
        </w:rPr>
        <w:t>2.晚上学生出现发热情况,经三次测温超过37.3度时,由</w:t>
      </w:r>
    </w:p>
    <w:p>
      <w:pPr>
        <w:sectPr>
          <w:pgSz w:w="11900" w:h="16830"/>
          <w:pgMar w:top="1430" w:right="1461" w:bottom="0" w:left="1599" w:header="0" w:footer="0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9" w:right="41"/>
        <w:spacing w:before="107" w:line="35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宿管人员或值班人员将发热</w:t>
      </w:r>
      <w:r>
        <w:rPr>
          <w:sz w:val="33"/>
          <w:szCs w:val="33"/>
          <w:position w:val="-4"/>
        </w:rPr>
        <w:drawing>
          <wp:inline distT="0" distB="0" distL="0" distR="0">
            <wp:extent cx="38926" cy="19685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926" cy="1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3"/>
          <w:szCs w:val="33"/>
          <w:spacing w:val="-12"/>
        </w:rPr>
        <w:t>学生送至临时隔离点,由校医进行检</w:t>
      </w:r>
      <w:r>
        <w:rPr>
          <w:rFonts w:ascii="FangSong" w:hAnsi="FangSong" w:eastAsia="FangSong" w:cs="FangSong"/>
          <w:sz w:val="33"/>
          <w:szCs w:val="33"/>
          <w:spacing w:val="23"/>
        </w:rPr>
        <w:t> </w:t>
      </w:r>
      <w:r>
        <w:rPr>
          <w:rFonts w:ascii="FangSong" w:hAnsi="FangSong" w:eastAsia="FangSong" w:cs="FangSong"/>
          <w:sz w:val="33"/>
          <w:szCs w:val="33"/>
          <w:spacing w:val="-5"/>
        </w:rPr>
        <w:t>查和流调,同时使用自测抗原盒进行检测。对于检测疑似学生,</w:t>
      </w:r>
      <w:r>
        <w:rPr>
          <w:rFonts w:ascii="FangSong" w:hAnsi="FangSong" w:eastAsia="FangSong" w:cs="FangSong"/>
          <w:sz w:val="33"/>
          <w:szCs w:val="33"/>
          <w:spacing w:val="6"/>
        </w:rPr>
        <w:t> </w:t>
      </w:r>
      <w:r>
        <w:rPr>
          <w:rFonts w:ascii="FangSong" w:hAnsi="FangSong" w:eastAsia="FangSong" w:cs="FangSong"/>
          <w:sz w:val="33"/>
          <w:szCs w:val="33"/>
          <w:spacing w:val="-10"/>
        </w:rPr>
        <w:t>校医报告学院疫情防控领导小组,并通知应急处置组派专车送中</w:t>
      </w:r>
      <w:r>
        <w:rPr>
          <w:rFonts w:ascii="FangSong" w:hAnsi="FangSong" w:eastAsia="FangSong" w:cs="FangSong"/>
          <w:sz w:val="33"/>
          <w:szCs w:val="33"/>
          <w:spacing w:val="26"/>
        </w:rPr>
        <w:t> </w:t>
      </w:r>
      <w:r>
        <w:rPr>
          <w:rFonts w:ascii="FangSong" w:hAnsi="FangSong" w:eastAsia="FangSong" w:cs="FangSong"/>
          <w:sz w:val="33"/>
          <w:szCs w:val="33"/>
          <w:spacing w:val="-10"/>
        </w:rPr>
        <w:t>心医院进行进一步核酸检测;核酸检测后返回校园临时隔离点等</w:t>
      </w:r>
    </w:p>
    <w:p>
      <w:pPr>
        <w:ind w:firstLine="69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待核酸检测结果,由物业公司负责派人管理。</w:t>
      </w:r>
    </w:p>
    <w:p>
      <w:pPr>
        <w:ind w:firstLine="710"/>
        <w:spacing w:before="206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3.中心医院如果确诊为新冠阳性,学院立即启动应急预案。</w:t>
      </w:r>
    </w:p>
    <w:p>
      <w:pPr>
        <w:ind w:left="69" w:right="88" w:firstLine="630"/>
        <w:spacing w:before="236" w:line="36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4.教职工若出现发热情况,自行到校医室进行检查和流调,</w:t>
      </w:r>
      <w:r>
        <w:rPr>
          <w:rFonts w:ascii="FangSong" w:hAnsi="FangSong" w:eastAsia="FangSong" w:cs="FangSong"/>
          <w:sz w:val="33"/>
          <w:szCs w:val="33"/>
          <w:spacing w:val="4"/>
        </w:rPr>
        <w:t> </w:t>
      </w:r>
      <w:r>
        <w:rPr>
          <w:rFonts w:ascii="FangSong" w:hAnsi="FangSong" w:eastAsia="FangSong" w:cs="FangSong"/>
          <w:sz w:val="33"/>
          <w:szCs w:val="33"/>
          <w:spacing w:val="-14"/>
        </w:rPr>
        <w:t>其余事宜比照学生处置流程执行。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3540"/>
        <w:spacing w:before="108" w:line="222" w:lineRule="auto"/>
        <w:rPr>
          <w:rFonts w:ascii="FangSong" w:hAnsi="FangSong" w:eastAsia="FangSong" w:cs="FangSong"/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2635256</wp:posOffset>
            </wp:positionH>
            <wp:positionV relativeFrom="paragraph">
              <wp:posOffset>-210534</wp:posOffset>
            </wp:positionV>
            <wp:extent cx="1441478" cy="1422446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478" cy="142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3"/>
          <w:szCs w:val="33"/>
          <w:spacing w:val="-12"/>
        </w:rPr>
        <w:t>鄂尔多斯生态环境职业学院</w:t>
      </w:r>
    </w:p>
    <w:p>
      <w:pPr>
        <w:ind w:left="4229" w:right="131" w:hanging="1709"/>
        <w:spacing w:before="175" w:line="32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疫情防控领导小组察合协调组(党政办代章)</w:t>
      </w:r>
      <w:r>
        <w:rPr>
          <w:rFonts w:ascii="FangSong" w:hAnsi="FangSong" w:eastAsia="FangSong" w:cs="FangSong"/>
          <w:sz w:val="33"/>
          <w:szCs w:val="33"/>
          <w:spacing w:val="13"/>
        </w:rPr>
        <w:t> </w:t>
      </w:r>
      <w:r>
        <w:rPr>
          <w:rFonts w:ascii="FangSong" w:hAnsi="FangSong" w:eastAsia="FangSong" w:cs="FangSong"/>
          <w:sz w:val="33"/>
          <w:szCs w:val="33"/>
          <w:spacing w:val="12"/>
        </w:rPr>
        <w:t>2022年5二月l日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before="1" w:line="30" w:lineRule="exact"/>
        <w:textAlignment w:val="center"/>
        <w:rPr/>
      </w:pPr>
      <w:r>
        <w:drawing>
          <wp:inline distT="0" distB="0" distL="0" distR="0">
            <wp:extent cx="5530832" cy="191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0832" cy="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70"/>
        <w:spacing w:before="8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2"/>
        </w:rPr>
        <w:t>鄂尔多斯生态环境职业学院党政办公室</w:t>
      </w:r>
      <w:r>
        <w:rPr>
          <w:rFonts w:ascii="FangSong" w:hAnsi="FangSong" w:eastAsia="FangSong" w:cs="FangSong"/>
          <w:sz w:val="33"/>
          <w:szCs w:val="33"/>
          <w:spacing w:val="28"/>
        </w:rPr>
        <w:t>     </w:t>
      </w:r>
      <w:r>
        <w:rPr>
          <w:rFonts w:ascii="FangSong" w:hAnsi="FangSong" w:eastAsia="FangSong" w:cs="FangSong"/>
          <w:sz w:val="33"/>
          <w:szCs w:val="33"/>
          <w:spacing w:val="-32"/>
        </w:rPr>
        <w:t>2022年5月11日印发</w:t>
      </w:r>
    </w:p>
    <w:p>
      <w:pPr>
        <w:spacing w:before="85" w:line="30" w:lineRule="exact"/>
        <w:textAlignment w:val="center"/>
        <w:rPr/>
      </w:pPr>
      <w:r>
        <w:drawing>
          <wp:inline distT="0" distB="0" distL="0" distR="0">
            <wp:extent cx="5530832" cy="19112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0832" cy="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firstLine="8200"/>
        <w:spacing w:before="107" w:line="18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  <w:w w:val="91"/>
        </w:rPr>
        <w:t>─2─</w:t>
      </w:r>
    </w:p>
    <w:sectPr>
      <w:pgSz w:w="11900" w:h="16830"/>
      <w:pgMar w:top="1430" w:right="1424" w:bottom="0" w:left="1539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6280b6fa3318700015aadb99</cp:keywords>
  <dcterms:created xsi:type="dcterms:W3CDTF">2022-05-15T16:17:06Z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2022-05-15T16:17:07</vt:filetime>
  </op:property>
</op:Properties>
</file>